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05" w:rsidRDefault="00062D05" w:rsidP="00062D05">
      <w:pPr>
        <w:spacing w:after="0" w:line="240" w:lineRule="auto"/>
        <w:jc w:val="both"/>
        <w:rPr>
          <w:b/>
          <w:color w:val="0F243E"/>
          <w:sz w:val="32"/>
        </w:rPr>
      </w:pPr>
      <w:bookmarkStart w:id="0" w:name="_GoBack"/>
      <w:bookmarkEnd w:id="0"/>
    </w:p>
    <w:p w:rsidR="00062D05" w:rsidRPr="008E1140" w:rsidRDefault="00062D05" w:rsidP="00062D05">
      <w:pPr>
        <w:spacing w:after="0" w:line="240" w:lineRule="auto"/>
        <w:jc w:val="both"/>
        <w:rPr>
          <w:b/>
          <w:color w:val="0F243E"/>
          <w:sz w:val="24"/>
          <w:szCs w:val="24"/>
        </w:rPr>
      </w:pPr>
    </w:p>
    <w:p w:rsidR="00062D05" w:rsidRPr="00CC282B" w:rsidRDefault="00062D05" w:rsidP="00CC282B">
      <w:pPr>
        <w:spacing w:after="0" w:line="240" w:lineRule="auto"/>
        <w:ind w:left="-284" w:right="-852"/>
        <w:jc w:val="center"/>
        <w:rPr>
          <w:rFonts w:ascii="Times New Roman" w:hAnsi="Times New Roman"/>
          <w:b/>
          <w:color w:val="0F243E"/>
          <w:sz w:val="24"/>
          <w:szCs w:val="24"/>
          <w:u w:val="single"/>
        </w:rPr>
      </w:pPr>
      <w:r w:rsidRPr="00CC282B">
        <w:rPr>
          <w:rFonts w:ascii="Times New Roman" w:hAnsi="Times New Roman"/>
          <w:b/>
          <w:color w:val="0F243E"/>
          <w:sz w:val="24"/>
          <w:szCs w:val="24"/>
          <w:u w:val="single"/>
        </w:rPr>
        <w:t xml:space="preserve">LEI Nº </w:t>
      </w:r>
      <w:r w:rsidR="00CC282B">
        <w:rPr>
          <w:rFonts w:ascii="Times New Roman" w:hAnsi="Times New Roman"/>
          <w:b/>
          <w:color w:val="0F243E"/>
          <w:sz w:val="24"/>
          <w:szCs w:val="24"/>
          <w:u w:val="single"/>
        </w:rPr>
        <w:t>1.982</w:t>
      </w:r>
      <w:r w:rsidRPr="00CC282B">
        <w:rPr>
          <w:rFonts w:ascii="Times New Roman" w:hAnsi="Times New Roman"/>
          <w:b/>
          <w:color w:val="0F243E"/>
          <w:sz w:val="24"/>
          <w:szCs w:val="24"/>
          <w:u w:val="single"/>
        </w:rPr>
        <w:t xml:space="preserve"> DE </w:t>
      </w:r>
      <w:r w:rsidR="00CC282B">
        <w:rPr>
          <w:rFonts w:ascii="Times New Roman" w:hAnsi="Times New Roman"/>
          <w:b/>
          <w:color w:val="0F243E"/>
          <w:sz w:val="24"/>
          <w:szCs w:val="24"/>
          <w:u w:val="single"/>
        </w:rPr>
        <w:t>23</w:t>
      </w:r>
      <w:r w:rsidRPr="00CC282B">
        <w:rPr>
          <w:rFonts w:ascii="Times New Roman" w:hAnsi="Times New Roman"/>
          <w:b/>
          <w:color w:val="0F243E"/>
          <w:sz w:val="24"/>
          <w:szCs w:val="24"/>
          <w:u w:val="single"/>
        </w:rPr>
        <w:t xml:space="preserve"> DE </w:t>
      </w:r>
      <w:r w:rsidR="00CC282B">
        <w:rPr>
          <w:rFonts w:ascii="Times New Roman" w:hAnsi="Times New Roman"/>
          <w:b/>
          <w:color w:val="0F243E"/>
          <w:sz w:val="24"/>
          <w:szCs w:val="24"/>
          <w:u w:val="single"/>
        </w:rPr>
        <w:t>JULHO</w:t>
      </w:r>
      <w:r w:rsidRPr="00CC282B">
        <w:rPr>
          <w:rFonts w:ascii="Times New Roman" w:hAnsi="Times New Roman"/>
          <w:b/>
          <w:color w:val="0F243E"/>
          <w:sz w:val="24"/>
          <w:szCs w:val="24"/>
          <w:u w:val="single"/>
        </w:rPr>
        <w:t xml:space="preserve"> DE 2015</w:t>
      </w:r>
    </w:p>
    <w:p w:rsidR="00062D05" w:rsidRPr="00CC282B" w:rsidRDefault="00062D05" w:rsidP="00CC282B">
      <w:pPr>
        <w:shd w:val="clear" w:color="auto" w:fill="FFFFFF"/>
        <w:spacing w:after="0" w:line="240" w:lineRule="auto"/>
        <w:ind w:left="-284" w:right="-852"/>
        <w:jc w:val="both"/>
        <w:rPr>
          <w:rFonts w:ascii="Times New Roman" w:hAnsi="Times New Roman"/>
          <w:b/>
          <w:color w:val="0F243E"/>
          <w:sz w:val="24"/>
          <w:szCs w:val="24"/>
          <w:u w:val="single"/>
        </w:rPr>
      </w:pPr>
    </w:p>
    <w:p w:rsidR="00062D05" w:rsidRPr="00CC282B" w:rsidRDefault="00062D05" w:rsidP="00CC282B">
      <w:pPr>
        <w:shd w:val="clear" w:color="auto" w:fill="FFFFFF"/>
        <w:spacing w:after="0" w:line="240" w:lineRule="auto"/>
        <w:ind w:left="-284" w:right="-852"/>
        <w:jc w:val="both"/>
        <w:rPr>
          <w:rFonts w:ascii="Times New Roman" w:hAnsi="Times New Roman"/>
          <w:b/>
          <w:color w:val="0F243E"/>
          <w:sz w:val="24"/>
          <w:szCs w:val="24"/>
        </w:rPr>
      </w:pPr>
    </w:p>
    <w:p w:rsidR="00062D05" w:rsidRPr="00CC282B" w:rsidRDefault="00062D05" w:rsidP="00CC282B">
      <w:pPr>
        <w:shd w:val="clear" w:color="auto" w:fill="FFFFFF"/>
        <w:spacing w:after="0" w:line="240" w:lineRule="auto"/>
        <w:ind w:left="3969" w:right="-852"/>
        <w:jc w:val="both"/>
        <w:rPr>
          <w:rFonts w:ascii="Times New Roman" w:hAnsi="Times New Roman"/>
          <w:b/>
          <w:i/>
          <w:color w:val="0F243E"/>
          <w:sz w:val="24"/>
          <w:szCs w:val="24"/>
        </w:rPr>
      </w:pPr>
      <w:r w:rsidRPr="00CC282B">
        <w:rPr>
          <w:rFonts w:ascii="Times New Roman" w:hAnsi="Times New Roman"/>
          <w:b/>
          <w:i/>
          <w:color w:val="0F243E"/>
          <w:sz w:val="24"/>
          <w:szCs w:val="24"/>
        </w:rPr>
        <w:t>DETERMINA PRAZO MENOR DE 22 HORAS PARA FORNECEDORES DE ÁGUA SOLUCIONAR PROBLEMAS DE VAZAMENTOS NO MUNICÍPIO DE ARARUAMA E DÁ OUTRAS PROVIDÊNCIAS.</w:t>
      </w:r>
    </w:p>
    <w:p w:rsidR="00062D05" w:rsidRPr="00CC282B" w:rsidRDefault="00062D05" w:rsidP="00CC282B">
      <w:pPr>
        <w:shd w:val="clear" w:color="auto" w:fill="FFFFFF"/>
        <w:spacing w:after="0" w:line="240" w:lineRule="auto"/>
        <w:ind w:left="3969" w:right="-852"/>
        <w:jc w:val="both"/>
        <w:rPr>
          <w:rFonts w:ascii="Times New Roman" w:hAnsi="Times New Roman"/>
          <w:b/>
          <w:color w:val="0F243E"/>
          <w:sz w:val="24"/>
          <w:szCs w:val="24"/>
        </w:rPr>
      </w:pPr>
    </w:p>
    <w:p w:rsidR="00062D05" w:rsidRPr="00CC282B" w:rsidRDefault="00062D05" w:rsidP="00CC282B">
      <w:pPr>
        <w:shd w:val="clear" w:color="auto" w:fill="FFFFFF"/>
        <w:spacing w:after="0" w:line="240" w:lineRule="auto"/>
        <w:ind w:left="3969" w:right="-852"/>
        <w:jc w:val="both"/>
        <w:rPr>
          <w:rFonts w:ascii="Times New Roman" w:hAnsi="Times New Roman"/>
          <w:bCs/>
          <w:i/>
          <w:iCs/>
          <w:color w:val="0F243E"/>
          <w:sz w:val="24"/>
          <w:szCs w:val="24"/>
        </w:rPr>
      </w:pPr>
      <w:r w:rsidRPr="00CC282B">
        <w:rPr>
          <w:rFonts w:ascii="Times New Roman" w:hAnsi="Times New Roman"/>
          <w:b/>
          <w:color w:val="0F243E"/>
          <w:sz w:val="24"/>
          <w:szCs w:val="24"/>
        </w:rPr>
        <w:t>(Projeto de Lei nº 07 de autoria do Vereador Jizamar Coutinho Souza)</w:t>
      </w:r>
    </w:p>
    <w:p w:rsidR="00062D05" w:rsidRPr="00CC282B" w:rsidRDefault="00062D05" w:rsidP="00CC282B">
      <w:pPr>
        <w:spacing w:after="0" w:line="240" w:lineRule="auto"/>
        <w:ind w:left="-284" w:right="-852" w:firstLine="284"/>
        <w:jc w:val="both"/>
        <w:rPr>
          <w:rFonts w:ascii="Times New Roman" w:hAnsi="Times New Roman"/>
          <w:b/>
          <w:color w:val="0F243E"/>
          <w:sz w:val="24"/>
          <w:szCs w:val="24"/>
        </w:rPr>
      </w:pPr>
    </w:p>
    <w:p w:rsidR="00062D05" w:rsidRPr="00CC282B" w:rsidRDefault="00062D05" w:rsidP="00CC282B">
      <w:pPr>
        <w:spacing w:after="0" w:line="240" w:lineRule="auto"/>
        <w:ind w:left="-284" w:right="-852" w:firstLine="851"/>
        <w:jc w:val="both"/>
        <w:rPr>
          <w:rFonts w:ascii="Times New Roman" w:hAnsi="Times New Roman"/>
          <w:color w:val="0F243E"/>
          <w:sz w:val="24"/>
          <w:szCs w:val="24"/>
        </w:rPr>
      </w:pPr>
      <w:r w:rsidRPr="00CC282B">
        <w:rPr>
          <w:rFonts w:ascii="Times New Roman" w:hAnsi="Times New Roman"/>
          <w:b/>
          <w:color w:val="0F243E"/>
          <w:sz w:val="24"/>
          <w:szCs w:val="24"/>
        </w:rPr>
        <w:t>A Câmara Municipal d</w:t>
      </w:r>
      <w:r w:rsidR="003C78A5" w:rsidRPr="00CC282B">
        <w:rPr>
          <w:rFonts w:ascii="Times New Roman" w:hAnsi="Times New Roman"/>
          <w:b/>
          <w:color w:val="0F243E"/>
          <w:sz w:val="24"/>
          <w:szCs w:val="24"/>
        </w:rPr>
        <w:t>e Araruama</w:t>
      </w:r>
      <w:r w:rsidR="003C78A5" w:rsidRPr="00CC282B">
        <w:rPr>
          <w:rFonts w:ascii="Times New Roman" w:hAnsi="Times New Roman"/>
          <w:color w:val="0F243E"/>
          <w:sz w:val="24"/>
          <w:szCs w:val="24"/>
        </w:rPr>
        <w:t xml:space="preserve"> aprova e o Exmo. Sr.</w:t>
      </w:r>
      <w:r w:rsidRPr="00CC282B">
        <w:rPr>
          <w:rFonts w:ascii="Times New Roman" w:hAnsi="Times New Roman"/>
          <w:color w:val="0F243E"/>
          <w:sz w:val="24"/>
          <w:szCs w:val="24"/>
        </w:rPr>
        <w:t xml:space="preserve"> Prefeito  sanciona a presente Lei:</w:t>
      </w:r>
    </w:p>
    <w:p w:rsidR="00062D05" w:rsidRPr="00CC282B" w:rsidRDefault="00062D05" w:rsidP="00CC282B">
      <w:pPr>
        <w:pStyle w:val="NormalWeb"/>
        <w:spacing w:before="0" w:beforeAutospacing="0" w:after="0" w:afterAutospacing="0"/>
        <w:ind w:left="-284" w:right="-852" w:firstLine="851"/>
        <w:jc w:val="both"/>
        <w:rPr>
          <w:i/>
          <w:color w:val="0F243E"/>
        </w:rPr>
      </w:pPr>
    </w:p>
    <w:p w:rsidR="00062D05" w:rsidRPr="00CC282B" w:rsidRDefault="00062D05" w:rsidP="00CC282B">
      <w:pPr>
        <w:pStyle w:val="NormalWeb"/>
        <w:spacing w:before="0" w:beforeAutospacing="0" w:after="0" w:afterAutospacing="0"/>
        <w:ind w:left="-284" w:right="-852" w:firstLine="851"/>
        <w:jc w:val="both"/>
        <w:rPr>
          <w:color w:val="0F243E"/>
        </w:rPr>
      </w:pPr>
      <w:r w:rsidRPr="00CC282B">
        <w:rPr>
          <w:b/>
          <w:color w:val="0F243E"/>
        </w:rPr>
        <w:t>Art. 1º</w:t>
      </w:r>
      <w:r w:rsidRPr="00CC282B">
        <w:rPr>
          <w:color w:val="0F243E"/>
        </w:rPr>
        <w:t xml:space="preserve">. Determina que a </w:t>
      </w:r>
      <w:r w:rsidR="003C78A5" w:rsidRPr="00CC282B">
        <w:rPr>
          <w:color w:val="0F243E"/>
        </w:rPr>
        <w:t>empresa fornecedora de água no M</w:t>
      </w:r>
      <w:r w:rsidRPr="00CC282B">
        <w:rPr>
          <w:color w:val="0F243E"/>
        </w:rPr>
        <w:t xml:space="preserve">unicípio de Araruama, tem prazo de até 22 horas para solucionar qualquer problema externo de vazamento contínuo de </w:t>
      </w:r>
      <w:r w:rsidRPr="00CC282B">
        <w:rPr>
          <w:bCs/>
          <w:color w:val="0F243E"/>
        </w:rPr>
        <w:t>água</w:t>
      </w:r>
      <w:r w:rsidRPr="00CC282B">
        <w:rPr>
          <w:rStyle w:val="apple-converted-space"/>
          <w:bCs/>
          <w:color w:val="0F243E"/>
          <w:shd w:val="clear" w:color="auto" w:fill="FFFFFF"/>
        </w:rPr>
        <w:t> </w:t>
      </w:r>
      <w:r w:rsidRPr="00CC282B">
        <w:rPr>
          <w:bCs/>
          <w:color w:val="0F243E"/>
          <w:shd w:val="clear" w:color="auto" w:fill="FFFFFF"/>
        </w:rPr>
        <w:t>proveniente da rede de abastecimento</w:t>
      </w:r>
      <w:r w:rsidRPr="00CC282B">
        <w:rPr>
          <w:color w:val="0F243E"/>
        </w:rPr>
        <w:t>, incluindo vazam</w:t>
      </w:r>
      <w:r w:rsidR="003C78A5" w:rsidRPr="00CC282B">
        <w:rPr>
          <w:color w:val="0F243E"/>
        </w:rPr>
        <w:t>ento oculto e transparente, no M</w:t>
      </w:r>
      <w:r w:rsidRPr="00CC282B">
        <w:rPr>
          <w:color w:val="0F243E"/>
        </w:rPr>
        <w:t>unicípio de Araruama.</w:t>
      </w:r>
    </w:p>
    <w:p w:rsidR="00062D05" w:rsidRPr="00CC282B" w:rsidRDefault="00062D05" w:rsidP="00CC282B">
      <w:pPr>
        <w:spacing w:after="0" w:line="240" w:lineRule="auto"/>
        <w:ind w:left="-284" w:right="-852" w:firstLine="851"/>
        <w:jc w:val="both"/>
        <w:rPr>
          <w:rFonts w:ascii="Times New Roman" w:eastAsia="Times New Roman" w:hAnsi="Times New Roman"/>
          <w:b/>
          <w:bCs/>
          <w:color w:val="0F243E" w:themeColor="text2" w:themeShade="80"/>
          <w:sz w:val="24"/>
          <w:szCs w:val="24"/>
          <w:lang w:eastAsia="pt-BR"/>
        </w:rPr>
      </w:pPr>
    </w:p>
    <w:p w:rsidR="00062D05" w:rsidRPr="00CC282B" w:rsidRDefault="00062D05" w:rsidP="00CC282B">
      <w:pPr>
        <w:spacing w:after="0" w:line="240" w:lineRule="auto"/>
        <w:ind w:left="-284" w:right="-852" w:firstLine="851"/>
        <w:jc w:val="both"/>
        <w:rPr>
          <w:rFonts w:ascii="Times New Roman" w:eastAsia="Times New Roman" w:hAnsi="Times New Roman"/>
          <w:b/>
          <w:bCs/>
          <w:color w:val="0F243E" w:themeColor="text2" w:themeShade="80"/>
          <w:sz w:val="24"/>
          <w:szCs w:val="24"/>
          <w:lang w:eastAsia="pt-BR"/>
        </w:rPr>
      </w:pPr>
      <w:r w:rsidRPr="00CC282B">
        <w:rPr>
          <w:rFonts w:ascii="Times New Roman" w:eastAsia="Times New Roman" w:hAnsi="Times New Roman"/>
          <w:b/>
          <w:bCs/>
          <w:color w:val="0F243E" w:themeColor="text2" w:themeShade="80"/>
          <w:sz w:val="24"/>
          <w:szCs w:val="24"/>
          <w:lang w:eastAsia="pt-BR"/>
        </w:rPr>
        <w:t>Parágrafo Único</w:t>
      </w:r>
      <w:r w:rsidR="003C78A5" w:rsidRPr="00CC282B">
        <w:rPr>
          <w:rFonts w:ascii="Times New Roman" w:eastAsia="Times New Roman" w:hAnsi="Times New Roman"/>
          <w:bCs/>
          <w:color w:val="0F243E" w:themeColor="text2" w:themeShade="80"/>
          <w:sz w:val="24"/>
          <w:szCs w:val="24"/>
          <w:lang w:eastAsia="pt-BR"/>
        </w:rPr>
        <w:t>.</w:t>
      </w:r>
      <w:r w:rsidRPr="00CC282B">
        <w:rPr>
          <w:rFonts w:ascii="Times New Roman" w:eastAsia="Times New Roman" w:hAnsi="Times New Roman"/>
          <w:bCs/>
          <w:color w:val="0F243E" w:themeColor="text2" w:themeShade="80"/>
          <w:sz w:val="24"/>
          <w:szCs w:val="24"/>
          <w:lang w:eastAsia="pt-BR"/>
        </w:rPr>
        <w:t xml:space="preserve"> o</w:t>
      </w:r>
      <w:r w:rsidRPr="00CC282B">
        <w:rPr>
          <w:rFonts w:ascii="Times New Roman" w:hAnsi="Times New Roman"/>
          <w:color w:val="0F243E" w:themeColor="text2" w:themeShade="80"/>
          <w:sz w:val="24"/>
          <w:szCs w:val="24"/>
        </w:rPr>
        <w:t xml:space="preserve"> prazo ora instituído serve para vazamento externo oculto ou presencial.</w:t>
      </w:r>
    </w:p>
    <w:p w:rsidR="00062D05" w:rsidRPr="00CC282B" w:rsidRDefault="00062D05" w:rsidP="00CC282B">
      <w:pPr>
        <w:spacing w:after="0" w:line="240" w:lineRule="auto"/>
        <w:ind w:left="-284" w:right="-852" w:firstLine="851"/>
        <w:jc w:val="both"/>
        <w:rPr>
          <w:rFonts w:ascii="Times New Roman" w:eastAsia="Times New Roman" w:hAnsi="Times New Roman"/>
          <w:b/>
          <w:bCs/>
          <w:i/>
          <w:color w:val="0F243E"/>
          <w:sz w:val="24"/>
          <w:szCs w:val="24"/>
          <w:lang w:eastAsia="pt-BR"/>
        </w:rPr>
      </w:pPr>
    </w:p>
    <w:p w:rsidR="00062D05"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eastAsia="Times New Roman" w:hAnsi="Times New Roman"/>
          <w:b/>
          <w:bCs/>
          <w:color w:val="0F243E"/>
          <w:sz w:val="24"/>
          <w:szCs w:val="24"/>
          <w:lang w:eastAsia="pt-BR"/>
        </w:rPr>
        <w:t>Art. 2</w:t>
      </w:r>
      <w:r w:rsidRPr="00CC282B">
        <w:rPr>
          <w:rFonts w:ascii="Times New Roman" w:hAnsi="Times New Roman"/>
          <w:b/>
          <w:color w:val="0F243E"/>
          <w:sz w:val="24"/>
          <w:szCs w:val="24"/>
        </w:rPr>
        <w:t>º</w:t>
      </w:r>
      <w:r w:rsidRPr="00CC282B">
        <w:rPr>
          <w:rFonts w:ascii="Times New Roman" w:eastAsia="Times New Roman" w:hAnsi="Times New Roman"/>
          <w:color w:val="0F243E"/>
          <w:sz w:val="24"/>
          <w:szCs w:val="24"/>
          <w:lang w:eastAsia="pt-BR"/>
        </w:rPr>
        <w:t>. O prazo disposto na presente Lei visa combater vazamentos externos e reduzir o desperdício de Água em solo municipal, tendo como objetivo:</w:t>
      </w:r>
    </w:p>
    <w:p w:rsidR="00CC282B" w:rsidRPr="00CC282B" w:rsidRDefault="00CC282B" w:rsidP="00CC282B">
      <w:pPr>
        <w:spacing w:after="0" w:line="240" w:lineRule="auto"/>
        <w:ind w:left="-284" w:right="-852" w:firstLine="851"/>
        <w:jc w:val="both"/>
        <w:rPr>
          <w:rFonts w:ascii="Times New Roman" w:eastAsia="Times New Roman" w:hAnsi="Times New Roman"/>
          <w:color w:val="0F243E"/>
          <w:sz w:val="24"/>
          <w:szCs w:val="24"/>
          <w:lang w:eastAsia="pt-BR"/>
        </w:rPr>
      </w:pP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eastAsia="Times New Roman" w:hAnsi="Times New Roman"/>
          <w:b/>
          <w:color w:val="0F243E"/>
          <w:sz w:val="24"/>
          <w:szCs w:val="24"/>
          <w:lang w:eastAsia="pt-BR"/>
        </w:rPr>
        <w:t>I</w:t>
      </w:r>
      <w:r w:rsidRPr="00CC282B">
        <w:rPr>
          <w:rFonts w:ascii="Times New Roman" w:eastAsia="Times New Roman" w:hAnsi="Times New Roman"/>
          <w:color w:val="0F243E"/>
          <w:sz w:val="24"/>
          <w:szCs w:val="24"/>
          <w:lang w:eastAsia="pt-BR"/>
        </w:rPr>
        <w:t xml:space="preserve"> - Evitar impactos nos ecossistemas; </w:t>
      </w: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eastAsia="Times New Roman" w:hAnsi="Times New Roman"/>
          <w:b/>
          <w:color w:val="0F243E"/>
          <w:sz w:val="24"/>
          <w:szCs w:val="24"/>
          <w:lang w:eastAsia="pt-BR"/>
        </w:rPr>
        <w:t>II</w:t>
      </w:r>
      <w:r w:rsidRPr="00CC282B">
        <w:rPr>
          <w:rFonts w:ascii="Times New Roman" w:eastAsia="Times New Roman" w:hAnsi="Times New Roman"/>
          <w:color w:val="0F243E"/>
          <w:sz w:val="24"/>
          <w:szCs w:val="24"/>
          <w:lang w:eastAsia="pt-BR"/>
        </w:rPr>
        <w:t xml:space="preserve"> - Manter a qualidade e a quantidade da água do Município;</w:t>
      </w: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eastAsia="Times New Roman" w:hAnsi="Times New Roman"/>
          <w:b/>
          <w:color w:val="0F243E"/>
          <w:sz w:val="24"/>
          <w:szCs w:val="24"/>
          <w:lang w:eastAsia="pt-BR"/>
        </w:rPr>
        <w:t>III</w:t>
      </w:r>
      <w:r w:rsidRPr="00CC282B">
        <w:rPr>
          <w:rFonts w:ascii="Times New Roman" w:eastAsia="Times New Roman" w:hAnsi="Times New Roman"/>
          <w:color w:val="0F243E"/>
          <w:sz w:val="24"/>
          <w:szCs w:val="24"/>
          <w:lang w:eastAsia="pt-BR"/>
        </w:rPr>
        <w:t xml:space="preserve"> - Gerenciar adequadamente a água, seu uso e seu suprimento;</w:t>
      </w: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eastAsia="Times New Roman" w:hAnsi="Times New Roman"/>
          <w:b/>
          <w:color w:val="0F243E"/>
          <w:sz w:val="24"/>
          <w:szCs w:val="24"/>
          <w:lang w:eastAsia="pt-BR"/>
        </w:rPr>
        <w:t>IV</w:t>
      </w:r>
      <w:r w:rsidRPr="00CC282B">
        <w:rPr>
          <w:rFonts w:ascii="Times New Roman" w:eastAsia="Times New Roman" w:hAnsi="Times New Roman"/>
          <w:color w:val="0F243E"/>
          <w:sz w:val="24"/>
          <w:szCs w:val="24"/>
          <w:lang w:eastAsia="pt-BR"/>
        </w:rPr>
        <w:t>- Diminuir o risco do suprimento de água à população do Município;</w:t>
      </w: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eastAsia="Times New Roman" w:hAnsi="Times New Roman"/>
          <w:b/>
          <w:color w:val="0F243E"/>
          <w:sz w:val="24"/>
          <w:szCs w:val="24"/>
          <w:lang w:eastAsia="pt-BR"/>
        </w:rPr>
        <w:t>V</w:t>
      </w:r>
      <w:r w:rsidRPr="00CC282B">
        <w:rPr>
          <w:rFonts w:ascii="Times New Roman" w:eastAsia="Times New Roman" w:hAnsi="Times New Roman"/>
          <w:color w:val="0F243E"/>
          <w:sz w:val="24"/>
          <w:szCs w:val="24"/>
          <w:lang w:eastAsia="pt-BR"/>
        </w:rPr>
        <w:t xml:space="preserve"> - Reduzir custos do tratamento, fornecimento e transporte da água para as necessidades humanas;</w:t>
      </w: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eastAsia="Times New Roman" w:hAnsi="Times New Roman"/>
          <w:b/>
          <w:color w:val="0F243E"/>
          <w:sz w:val="24"/>
          <w:szCs w:val="24"/>
          <w:lang w:eastAsia="pt-BR"/>
        </w:rPr>
        <w:t>VI</w:t>
      </w:r>
      <w:r w:rsidRPr="00CC282B">
        <w:rPr>
          <w:rFonts w:ascii="Times New Roman" w:eastAsia="Times New Roman" w:hAnsi="Times New Roman"/>
          <w:color w:val="0F243E"/>
          <w:sz w:val="24"/>
          <w:szCs w:val="24"/>
          <w:lang w:eastAsia="pt-BR"/>
        </w:rPr>
        <w:t xml:space="preserve"> - Promover orientações referentes à economia de Água.</w:t>
      </w:r>
    </w:p>
    <w:p w:rsidR="00062D05" w:rsidRPr="00CC282B" w:rsidRDefault="00062D05" w:rsidP="00CC282B">
      <w:pPr>
        <w:pStyle w:val="NormalWeb"/>
        <w:spacing w:before="0" w:beforeAutospacing="0" w:after="0" w:afterAutospacing="0"/>
        <w:ind w:left="-284" w:right="-852" w:firstLine="851"/>
        <w:jc w:val="both"/>
        <w:rPr>
          <w:b/>
          <w:i/>
          <w:color w:val="0F243E"/>
        </w:rPr>
      </w:pPr>
    </w:p>
    <w:p w:rsidR="00062D05" w:rsidRPr="00CC282B" w:rsidRDefault="00062D05" w:rsidP="00CC282B">
      <w:pPr>
        <w:pStyle w:val="NormalWeb"/>
        <w:spacing w:before="0" w:beforeAutospacing="0" w:after="0" w:afterAutospacing="0"/>
        <w:ind w:left="-284" w:right="-852" w:firstLine="851"/>
        <w:jc w:val="both"/>
        <w:rPr>
          <w:color w:val="0F243E"/>
        </w:rPr>
      </w:pPr>
      <w:r w:rsidRPr="00CC282B">
        <w:rPr>
          <w:b/>
          <w:color w:val="0F243E"/>
        </w:rPr>
        <w:t>Art. 3º</w:t>
      </w:r>
      <w:r w:rsidRPr="00CC282B">
        <w:rPr>
          <w:rFonts w:eastAsia="MS Mincho"/>
          <w:color w:val="0F243E"/>
        </w:rPr>
        <w:t>. Para efeito do disposto no artigo 1º</w:t>
      </w:r>
      <w:r w:rsidRPr="00CC282B">
        <w:rPr>
          <w:color w:val="0F243E"/>
        </w:rPr>
        <w:t xml:space="preserve"> fica o Poder Executivo em conformidade com o art. 3º da Lei n.º 680 – de 31 de Dezembro de 1990</w:t>
      </w:r>
      <w:r w:rsidRPr="00CC282B">
        <w:t>,</w:t>
      </w:r>
      <w:r w:rsidRPr="00CC282B">
        <w:rPr>
          <w:color w:val="0F243E"/>
        </w:rPr>
        <w:t xml:space="preserve"> autorizado a designar ou instituir um órgão competente para exercer funções f</w:t>
      </w:r>
      <w:r w:rsidR="003C78A5" w:rsidRPr="00CC282B">
        <w:rPr>
          <w:color w:val="0F243E"/>
        </w:rPr>
        <w:t>iscalizatórias em toda área do M</w:t>
      </w:r>
      <w:r w:rsidRPr="00CC282B">
        <w:rPr>
          <w:color w:val="0F243E"/>
        </w:rPr>
        <w:t>unicípio.</w:t>
      </w:r>
    </w:p>
    <w:p w:rsidR="00062D05" w:rsidRPr="00CC282B" w:rsidRDefault="00062D05" w:rsidP="00CC282B">
      <w:pPr>
        <w:spacing w:after="0" w:line="240" w:lineRule="auto"/>
        <w:ind w:left="-284" w:right="-852" w:firstLine="851"/>
        <w:jc w:val="both"/>
        <w:rPr>
          <w:rFonts w:ascii="Times New Roman" w:hAnsi="Times New Roman"/>
          <w:b/>
          <w:color w:val="0F243E"/>
          <w:sz w:val="24"/>
          <w:szCs w:val="24"/>
        </w:rPr>
      </w:pP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hAnsi="Times New Roman"/>
          <w:b/>
          <w:color w:val="0F243E"/>
          <w:sz w:val="24"/>
          <w:szCs w:val="24"/>
        </w:rPr>
        <w:t>Art. 4º.</w:t>
      </w:r>
      <w:r w:rsidRPr="00CC282B">
        <w:rPr>
          <w:rFonts w:ascii="Times New Roman" w:hAnsi="Times New Roman"/>
          <w:b/>
          <w:i/>
          <w:color w:val="0F243E"/>
          <w:sz w:val="24"/>
          <w:szCs w:val="24"/>
        </w:rPr>
        <w:t xml:space="preserve"> </w:t>
      </w:r>
      <w:r w:rsidRPr="00CC282B">
        <w:rPr>
          <w:rFonts w:ascii="Times New Roman" w:hAnsi="Times New Roman"/>
          <w:color w:val="0F243E"/>
          <w:sz w:val="24"/>
          <w:szCs w:val="24"/>
        </w:rPr>
        <w:t xml:space="preserve">O Poder Executivo </w:t>
      </w:r>
      <w:r w:rsidRPr="00CC282B">
        <w:rPr>
          <w:rFonts w:ascii="Times New Roman" w:eastAsia="Times New Roman" w:hAnsi="Times New Roman"/>
          <w:color w:val="0F243E"/>
          <w:sz w:val="24"/>
          <w:szCs w:val="24"/>
          <w:lang w:eastAsia="pt-BR"/>
        </w:rPr>
        <w:t>colocará à disposição da população um telefone para disque denúncia e a Ouvidoria Municipal, visando facilitar e acelerar as ações de combate ao desperdício de água.</w:t>
      </w:r>
    </w:p>
    <w:p w:rsidR="00062D05" w:rsidRPr="00CC282B" w:rsidRDefault="00062D05" w:rsidP="00CC282B">
      <w:pPr>
        <w:pStyle w:val="NormalWeb"/>
        <w:spacing w:before="0" w:beforeAutospacing="0" w:after="0" w:afterAutospacing="0"/>
        <w:ind w:left="-284" w:right="-852" w:firstLine="851"/>
        <w:jc w:val="both"/>
        <w:rPr>
          <w:b/>
          <w:i/>
          <w:color w:val="0F243E"/>
        </w:rPr>
      </w:pPr>
    </w:p>
    <w:p w:rsidR="00062D05" w:rsidRDefault="00062D05" w:rsidP="00CC282B">
      <w:pPr>
        <w:pStyle w:val="NormalWeb"/>
        <w:spacing w:before="0" w:beforeAutospacing="0" w:after="0" w:afterAutospacing="0"/>
        <w:ind w:left="-284" w:right="-852" w:firstLine="851"/>
        <w:jc w:val="both"/>
        <w:rPr>
          <w:color w:val="0F243E"/>
        </w:rPr>
      </w:pPr>
      <w:r w:rsidRPr="00CC282B">
        <w:rPr>
          <w:b/>
          <w:color w:val="0F243E"/>
        </w:rPr>
        <w:t>§1º</w:t>
      </w:r>
      <w:r w:rsidRPr="00CC282B">
        <w:rPr>
          <w:b/>
          <w:i/>
          <w:color w:val="0F243E"/>
        </w:rPr>
        <w:t xml:space="preserve"> </w:t>
      </w:r>
      <w:r w:rsidRPr="00CC282B">
        <w:rPr>
          <w:color w:val="0F243E"/>
        </w:rPr>
        <w:t>O Poder Executivo desenvolverá Campanha denominada “DENUNCIE O VAZAMENTO E EVITE O DESPEDÍCIO D’ÁGUA” voltada ao incentivo, colaboração, participação e conscientização dos consumidores com o objetivo de informar a ocorrência de desperdício de água decorrente de vazamentos nas redes externas.</w:t>
      </w:r>
    </w:p>
    <w:p w:rsidR="00CC282B" w:rsidRDefault="00CC282B" w:rsidP="00CC282B">
      <w:pPr>
        <w:pStyle w:val="NormalWeb"/>
        <w:spacing w:before="0" w:beforeAutospacing="0" w:after="0" w:afterAutospacing="0"/>
        <w:ind w:left="-284" w:right="-852" w:firstLine="851"/>
        <w:jc w:val="both"/>
        <w:rPr>
          <w:color w:val="0F243E"/>
        </w:rPr>
      </w:pPr>
    </w:p>
    <w:p w:rsidR="00CC282B" w:rsidRDefault="00CC282B" w:rsidP="00CC282B">
      <w:pPr>
        <w:pStyle w:val="NormalWeb"/>
        <w:spacing w:before="0" w:beforeAutospacing="0" w:after="0" w:afterAutospacing="0"/>
        <w:ind w:left="-284" w:right="-852" w:firstLine="851"/>
        <w:jc w:val="both"/>
        <w:rPr>
          <w:color w:val="0F243E"/>
        </w:rPr>
      </w:pPr>
    </w:p>
    <w:p w:rsidR="00CC282B" w:rsidRPr="00CC282B" w:rsidRDefault="00CC282B" w:rsidP="00CC282B">
      <w:pPr>
        <w:pStyle w:val="NormalWeb"/>
        <w:spacing w:before="0" w:beforeAutospacing="0" w:after="0" w:afterAutospacing="0"/>
        <w:ind w:left="-284" w:right="-852" w:firstLine="851"/>
        <w:jc w:val="both"/>
        <w:rPr>
          <w:color w:val="0F243E"/>
        </w:rPr>
      </w:pPr>
    </w:p>
    <w:p w:rsidR="00062D05" w:rsidRPr="00CC282B" w:rsidRDefault="00062D05" w:rsidP="00CC282B">
      <w:pPr>
        <w:spacing w:after="0" w:line="240" w:lineRule="auto"/>
        <w:ind w:left="-284" w:right="-852" w:firstLine="851"/>
        <w:jc w:val="both"/>
        <w:rPr>
          <w:rFonts w:ascii="Times New Roman" w:hAnsi="Times New Roman"/>
          <w:b/>
          <w:i/>
          <w:color w:val="0F243E"/>
          <w:sz w:val="24"/>
          <w:szCs w:val="24"/>
        </w:rPr>
      </w:pP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hAnsi="Times New Roman"/>
          <w:b/>
          <w:color w:val="0F243E"/>
          <w:sz w:val="24"/>
          <w:szCs w:val="24"/>
        </w:rPr>
        <w:lastRenderedPageBreak/>
        <w:t>§2º</w:t>
      </w:r>
      <w:r w:rsidRPr="00CC282B">
        <w:rPr>
          <w:rFonts w:ascii="Times New Roman" w:eastAsia="Times New Roman" w:hAnsi="Times New Roman"/>
          <w:color w:val="0F243E"/>
          <w:sz w:val="24"/>
          <w:szCs w:val="24"/>
          <w:lang w:eastAsia="pt-BR"/>
        </w:rPr>
        <w:t>. As denúncias poderão ser anônimas ou, quando solicitado pelo denunciante, será garantido o sigilo de sua identidade e telefone enquanto fonte das informações correlatas aos casos retratados nesta Lei.</w:t>
      </w:r>
    </w:p>
    <w:p w:rsidR="00062D05" w:rsidRPr="00CC282B" w:rsidRDefault="00062D05" w:rsidP="00CC282B">
      <w:pPr>
        <w:spacing w:after="0" w:line="240" w:lineRule="auto"/>
        <w:ind w:left="-284" w:right="-852" w:firstLine="851"/>
        <w:jc w:val="both"/>
        <w:rPr>
          <w:rFonts w:ascii="Times New Roman" w:eastAsia="Times New Roman" w:hAnsi="Times New Roman"/>
          <w:b/>
          <w:bCs/>
          <w:i/>
          <w:color w:val="0F243E"/>
          <w:sz w:val="24"/>
          <w:szCs w:val="24"/>
          <w:lang w:eastAsia="pt-BR"/>
        </w:rPr>
      </w:pP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eastAsia="Times New Roman" w:hAnsi="Times New Roman"/>
          <w:b/>
          <w:bCs/>
          <w:color w:val="0F243E"/>
          <w:sz w:val="24"/>
          <w:szCs w:val="24"/>
          <w:lang w:eastAsia="pt-BR"/>
        </w:rPr>
        <w:t>Art. 5</w:t>
      </w:r>
      <w:r w:rsidRPr="00CC282B">
        <w:rPr>
          <w:rFonts w:ascii="Times New Roman" w:hAnsi="Times New Roman"/>
          <w:b/>
          <w:color w:val="0F243E"/>
          <w:sz w:val="24"/>
          <w:szCs w:val="24"/>
        </w:rPr>
        <w:t>º</w:t>
      </w:r>
      <w:r w:rsidRPr="00CC282B">
        <w:rPr>
          <w:rFonts w:ascii="Times New Roman" w:eastAsia="Times New Roman" w:hAnsi="Times New Roman"/>
          <w:color w:val="0F243E"/>
          <w:sz w:val="24"/>
          <w:szCs w:val="24"/>
          <w:lang w:eastAsia="pt-BR"/>
        </w:rPr>
        <w:t>. Ao constatar o vazamento ou desperdício de água a ser distribuído para o consumo humano, o agente fiscal advertirá a empresa responsáve</w:t>
      </w:r>
      <w:r w:rsidR="003C78A5" w:rsidRPr="00CC282B">
        <w:rPr>
          <w:rFonts w:ascii="Times New Roman" w:eastAsia="Times New Roman" w:hAnsi="Times New Roman"/>
          <w:color w:val="0F243E"/>
          <w:sz w:val="24"/>
          <w:szCs w:val="24"/>
          <w:lang w:eastAsia="pt-BR"/>
        </w:rPr>
        <w:t>l pelo fornecimento de água no M</w:t>
      </w:r>
      <w:r w:rsidRPr="00CC282B">
        <w:rPr>
          <w:rFonts w:ascii="Times New Roman" w:eastAsia="Times New Roman" w:hAnsi="Times New Roman"/>
          <w:color w:val="0F243E"/>
          <w:sz w:val="24"/>
          <w:szCs w:val="24"/>
          <w:lang w:eastAsia="pt-BR"/>
        </w:rPr>
        <w:t>unicípio para rápida contenção, orientando-a sobre as sanções cabíveis cominadas para a nova constatação ou desatendimento do objeto da notificação, anotando-se o dia e o horário da ocorrência e registrando a notificação, a qual será sucedida de processo administrativo.</w:t>
      </w:r>
    </w:p>
    <w:p w:rsidR="00062D05" w:rsidRPr="00CC282B" w:rsidRDefault="00062D05" w:rsidP="00CC282B">
      <w:pPr>
        <w:spacing w:after="0" w:line="240" w:lineRule="auto"/>
        <w:ind w:left="-284" w:right="-852" w:firstLine="851"/>
        <w:jc w:val="both"/>
        <w:rPr>
          <w:rFonts w:ascii="Times New Roman" w:eastAsia="Times New Roman" w:hAnsi="Times New Roman"/>
          <w:b/>
          <w:bCs/>
          <w:color w:val="0F243E"/>
          <w:sz w:val="24"/>
          <w:szCs w:val="24"/>
          <w:lang w:eastAsia="pt-BR"/>
        </w:rPr>
      </w:pP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eastAsia="Times New Roman" w:hAnsi="Times New Roman"/>
          <w:b/>
          <w:bCs/>
          <w:color w:val="0F243E"/>
          <w:sz w:val="24"/>
          <w:szCs w:val="24"/>
          <w:lang w:eastAsia="pt-BR"/>
        </w:rPr>
        <w:t>Parágrafo Único.</w:t>
      </w:r>
      <w:r w:rsidRPr="00CC282B">
        <w:rPr>
          <w:rFonts w:ascii="Times New Roman" w:eastAsia="Times New Roman" w:hAnsi="Times New Roman"/>
          <w:color w:val="0F243E"/>
          <w:sz w:val="24"/>
          <w:szCs w:val="24"/>
          <w:lang w:eastAsia="pt-BR"/>
        </w:rPr>
        <w:t> Caso a empresa fornecedora de água após notificação não atenda ou dê solução no prazo de até 22 horas, persistindo o desperdício de água no local especificado, o agente fiscal lavrará o Termo de Autuação, sendo-lhe oferecido recibo na 2ª via do referido termo.</w:t>
      </w:r>
    </w:p>
    <w:p w:rsidR="00062D05" w:rsidRPr="00CC282B" w:rsidRDefault="00062D05" w:rsidP="00CC282B">
      <w:pPr>
        <w:spacing w:after="0" w:line="240" w:lineRule="auto"/>
        <w:ind w:left="-284" w:right="-852" w:firstLine="851"/>
        <w:jc w:val="both"/>
        <w:rPr>
          <w:rFonts w:ascii="Times New Roman" w:eastAsia="Times New Roman" w:hAnsi="Times New Roman"/>
          <w:b/>
          <w:bCs/>
          <w:i/>
          <w:color w:val="0F243E"/>
          <w:sz w:val="24"/>
          <w:szCs w:val="24"/>
          <w:lang w:eastAsia="pt-BR"/>
        </w:rPr>
      </w:pPr>
    </w:p>
    <w:p w:rsidR="00062D05" w:rsidRPr="00CC282B" w:rsidRDefault="00062D05" w:rsidP="00CC282B">
      <w:pPr>
        <w:spacing w:after="0" w:line="240" w:lineRule="auto"/>
        <w:ind w:left="-284" w:right="-852" w:firstLine="851"/>
        <w:jc w:val="both"/>
        <w:rPr>
          <w:rFonts w:ascii="Times New Roman" w:hAnsi="Times New Roman"/>
          <w:sz w:val="24"/>
          <w:szCs w:val="24"/>
        </w:rPr>
      </w:pPr>
      <w:r w:rsidRPr="00CC282B">
        <w:rPr>
          <w:rFonts w:ascii="Times New Roman" w:eastAsia="Times New Roman" w:hAnsi="Times New Roman"/>
          <w:b/>
          <w:bCs/>
          <w:color w:val="0F243E"/>
          <w:sz w:val="24"/>
          <w:szCs w:val="24"/>
          <w:lang w:eastAsia="pt-BR"/>
        </w:rPr>
        <w:t>Art. 6º</w:t>
      </w:r>
      <w:r w:rsidRPr="00CC282B">
        <w:rPr>
          <w:rFonts w:ascii="Times New Roman" w:hAnsi="Times New Roman"/>
          <w:color w:val="0F243E"/>
          <w:sz w:val="24"/>
          <w:szCs w:val="24"/>
          <w:shd w:val="clear" w:color="auto" w:fill="FFFFFF"/>
        </w:rPr>
        <w:t>. O descumprimento do prazo disposto na presente Lei acarretará a empresa fornecedora de água multa equivalente a 50 (cinquenta) UFISA</w:t>
      </w:r>
      <w:r w:rsidRPr="00CC282B">
        <w:rPr>
          <w:rFonts w:ascii="Times New Roman" w:eastAsia="Times New Roman" w:hAnsi="Times New Roman"/>
          <w:color w:val="0F243E"/>
          <w:sz w:val="24"/>
          <w:szCs w:val="24"/>
          <w:lang w:eastAsia="pt-BR"/>
        </w:rPr>
        <w:t>´s</w:t>
      </w:r>
      <w:r w:rsidRPr="00CC282B">
        <w:rPr>
          <w:rFonts w:ascii="Times New Roman" w:hAnsi="Times New Roman"/>
          <w:color w:val="0F243E"/>
          <w:sz w:val="24"/>
          <w:szCs w:val="24"/>
        </w:rPr>
        <w:t xml:space="preserve">, </w:t>
      </w:r>
      <w:r w:rsidRPr="00CC282B">
        <w:rPr>
          <w:rFonts w:ascii="Times New Roman" w:hAnsi="Times New Roman"/>
          <w:color w:val="0F243E"/>
          <w:sz w:val="24"/>
          <w:szCs w:val="24"/>
          <w:shd w:val="clear" w:color="auto" w:fill="FFFFFF"/>
        </w:rPr>
        <w:t xml:space="preserve">observado o </w:t>
      </w:r>
      <w:r w:rsidRPr="00CC282B">
        <w:rPr>
          <w:rFonts w:ascii="Times New Roman" w:hAnsi="Times New Roman"/>
          <w:color w:val="0F243E"/>
          <w:sz w:val="24"/>
          <w:szCs w:val="24"/>
        </w:rPr>
        <w:t>art. 13 da Lei nº 680/1990 e</w:t>
      </w:r>
      <w:r w:rsidRPr="00CC282B">
        <w:rPr>
          <w:rFonts w:ascii="Times New Roman" w:hAnsi="Times New Roman"/>
          <w:color w:val="0F243E"/>
          <w:sz w:val="24"/>
          <w:szCs w:val="24"/>
          <w:shd w:val="clear" w:color="auto" w:fill="FFFFFF"/>
        </w:rPr>
        <w:t xml:space="preserve"> a </w:t>
      </w:r>
      <w:r w:rsidRPr="00CC282B">
        <w:rPr>
          <w:rFonts w:ascii="Times New Roman" w:hAnsi="Times New Roman"/>
          <w:color w:val="0F243E"/>
          <w:sz w:val="24"/>
          <w:szCs w:val="24"/>
        </w:rPr>
        <w:t>Lei n.º 684 </w:t>
      </w:r>
      <w:r w:rsidRPr="00CC282B">
        <w:rPr>
          <w:color w:val="0F243E"/>
          <w:sz w:val="24"/>
          <w:szCs w:val="24"/>
        </w:rPr>
        <w:t>‐</w:t>
      </w:r>
      <w:r w:rsidRPr="00CC282B">
        <w:rPr>
          <w:rFonts w:ascii="Times New Roman" w:hAnsi="Times New Roman"/>
          <w:color w:val="0F243E"/>
          <w:sz w:val="24"/>
          <w:szCs w:val="24"/>
        </w:rPr>
        <w:t xml:space="preserve"> de 20 de Abril de 1991, </w:t>
      </w:r>
      <w:r w:rsidRPr="00CC282B">
        <w:rPr>
          <w:rFonts w:ascii="Times New Roman" w:hAnsi="Times New Roman"/>
          <w:color w:val="0F243E"/>
          <w:sz w:val="24"/>
          <w:szCs w:val="24"/>
          <w:shd w:val="clear" w:color="auto" w:fill="FFFFFF"/>
        </w:rPr>
        <w:t xml:space="preserve">vigente </w:t>
      </w:r>
      <w:r w:rsidRPr="00CC282B">
        <w:rPr>
          <w:rFonts w:ascii="Times New Roman" w:hAnsi="Times New Roman"/>
          <w:color w:val="0F243E"/>
          <w:sz w:val="24"/>
          <w:szCs w:val="24"/>
        </w:rPr>
        <w:t>à data da notificação, e</w:t>
      </w:r>
      <w:r w:rsidRPr="00CC282B">
        <w:rPr>
          <w:rFonts w:ascii="Times New Roman" w:eastAsia="Times New Roman" w:hAnsi="Times New Roman"/>
          <w:color w:val="0F243E"/>
          <w:sz w:val="24"/>
          <w:szCs w:val="24"/>
          <w:lang w:eastAsia="pt-BR"/>
        </w:rPr>
        <w:t xml:space="preserve"> a sanções civis e administrativas, </w:t>
      </w:r>
      <w:r w:rsidRPr="00CC282B">
        <w:rPr>
          <w:rFonts w:ascii="Times New Roman" w:eastAsia="Times New Roman" w:hAnsi="Times New Roman"/>
          <w:sz w:val="24"/>
          <w:szCs w:val="24"/>
          <w:lang w:eastAsia="pt-BR"/>
        </w:rPr>
        <w:t>podendo acarretar a perda da Concessão em caso de reiteração injustificada, respeitado o devido processo legal.</w:t>
      </w:r>
    </w:p>
    <w:p w:rsidR="00062D05" w:rsidRPr="00CC282B" w:rsidRDefault="00062D05" w:rsidP="00CC282B">
      <w:pPr>
        <w:spacing w:after="0" w:line="240" w:lineRule="auto"/>
        <w:ind w:left="-284" w:right="-852" w:firstLine="851"/>
        <w:jc w:val="both"/>
        <w:rPr>
          <w:rFonts w:ascii="Times New Roman" w:hAnsi="Times New Roman"/>
          <w:b/>
          <w:color w:val="0F243E"/>
          <w:sz w:val="24"/>
          <w:szCs w:val="24"/>
        </w:rPr>
      </w:pP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hAnsi="Times New Roman"/>
          <w:b/>
          <w:color w:val="0F243E"/>
          <w:sz w:val="24"/>
          <w:szCs w:val="24"/>
        </w:rPr>
        <w:t>§1º</w:t>
      </w:r>
      <w:r w:rsidRPr="00CC282B">
        <w:rPr>
          <w:rFonts w:ascii="Times New Roman" w:eastAsia="Times New Roman" w:hAnsi="Times New Roman"/>
          <w:color w:val="0F243E"/>
          <w:sz w:val="24"/>
          <w:szCs w:val="24"/>
          <w:lang w:eastAsia="pt-BR"/>
        </w:rPr>
        <w:t>A multa deve ser quitada no prazo de até 30 (trinta) dias contemporâneo à ocorrência ou no mês imediatamente subsequente à data da ocorrência.</w:t>
      </w:r>
    </w:p>
    <w:p w:rsidR="00062D05" w:rsidRPr="00CC282B" w:rsidRDefault="00062D05" w:rsidP="00CC282B">
      <w:pPr>
        <w:spacing w:after="0" w:line="240" w:lineRule="auto"/>
        <w:ind w:left="-284" w:right="-852" w:firstLine="851"/>
        <w:jc w:val="both"/>
        <w:rPr>
          <w:rFonts w:ascii="Times New Roman" w:hAnsi="Times New Roman"/>
          <w:b/>
          <w:color w:val="0F243E"/>
          <w:sz w:val="24"/>
          <w:szCs w:val="24"/>
        </w:rPr>
      </w:pPr>
    </w:p>
    <w:p w:rsidR="00062D05" w:rsidRPr="00CC282B" w:rsidRDefault="00062D05" w:rsidP="00CC282B">
      <w:pPr>
        <w:spacing w:after="0" w:line="240" w:lineRule="auto"/>
        <w:ind w:left="-284" w:right="-852" w:firstLine="851"/>
        <w:jc w:val="both"/>
        <w:rPr>
          <w:rFonts w:ascii="Times New Roman" w:hAnsi="Times New Roman"/>
          <w:color w:val="0F243E"/>
          <w:sz w:val="24"/>
          <w:szCs w:val="24"/>
        </w:rPr>
      </w:pPr>
      <w:r w:rsidRPr="00CC282B">
        <w:rPr>
          <w:rFonts w:ascii="Times New Roman" w:hAnsi="Times New Roman"/>
          <w:b/>
          <w:color w:val="0F243E"/>
          <w:sz w:val="24"/>
          <w:szCs w:val="24"/>
        </w:rPr>
        <w:t>§2º</w:t>
      </w:r>
      <w:r w:rsidRPr="00CC282B">
        <w:rPr>
          <w:rFonts w:ascii="Times New Roman" w:hAnsi="Times New Roman"/>
          <w:color w:val="0F243E"/>
          <w:sz w:val="24"/>
          <w:szCs w:val="24"/>
        </w:rPr>
        <w:t xml:space="preserve"> Em caso de reincidência, aplicação de multa no dobro do valor descrito no caput do presente artigo, obedecido o parágrafo único do art. 8º da Lei Municipal nº 680, de 1990.</w:t>
      </w:r>
    </w:p>
    <w:p w:rsidR="00062D05" w:rsidRPr="00CC282B" w:rsidRDefault="00062D05" w:rsidP="00CC282B">
      <w:pPr>
        <w:spacing w:after="0" w:line="240" w:lineRule="auto"/>
        <w:ind w:left="-284" w:right="-852" w:firstLine="851"/>
        <w:jc w:val="both"/>
        <w:rPr>
          <w:rFonts w:ascii="Times New Roman" w:hAnsi="Times New Roman"/>
          <w:b/>
          <w:color w:val="0F243E"/>
          <w:sz w:val="24"/>
          <w:szCs w:val="24"/>
        </w:rPr>
      </w:pPr>
    </w:p>
    <w:p w:rsidR="00062D05" w:rsidRPr="00CC282B" w:rsidRDefault="00062D05" w:rsidP="00CC282B">
      <w:pPr>
        <w:spacing w:after="0" w:line="240" w:lineRule="auto"/>
        <w:ind w:left="-284" w:right="-852" w:firstLine="851"/>
        <w:jc w:val="both"/>
        <w:rPr>
          <w:rFonts w:ascii="Times New Roman" w:hAnsi="Times New Roman"/>
          <w:color w:val="0F243E"/>
          <w:sz w:val="24"/>
          <w:szCs w:val="24"/>
        </w:rPr>
      </w:pPr>
      <w:r w:rsidRPr="00CC282B">
        <w:rPr>
          <w:rFonts w:ascii="Times New Roman" w:hAnsi="Times New Roman"/>
          <w:b/>
          <w:color w:val="0F243E"/>
          <w:sz w:val="24"/>
          <w:szCs w:val="24"/>
        </w:rPr>
        <w:t xml:space="preserve">§3º </w:t>
      </w:r>
      <w:r w:rsidRPr="00CC282B">
        <w:rPr>
          <w:rFonts w:ascii="Times New Roman" w:eastAsia="Times New Roman" w:hAnsi="Times New Roman"/>
          <w:color w:val="0F243E"/>
          <w:sz w:val="24"/>
          <w:szCs w:val="24"/>
          <w:lang w:eastAsia="pt-BR"/>
        </w:rPr>
        <w:t>A cada hipótese de reincidência, aplicar-se-á multa correspondente ao dobro da anteriormente fixada</w:t>
      </w:r>
      <w:r w:rsidRPr="00CC282B">
        <w:rPr>
          <w:rFonts w:ascii="Times New Roman" w:hAnsi="Times New Roman"/>
          <w:color w:val="0F243E"/>
          <w:sz w:val="24"/>
          <w:szCs w:val="24"/>
        </w:rPr>
        <w:t>, estando sujeito à interdição temporária do estabelecimento com suspensão do alvará de funcionamento.</w:t>
      </w:r>
    </w:p>
    <w:p w:rsidR="00062D05" w:rsidRPr="00CC282B" w:rsidRDefault="00062D05" w:rsidP="00CC282B">
      <w:pPr>
        <w:spacing w:after="0" w:line="240" w:lineRule="auto"/>
        <w:ind w:left="-284" w:right="-852" w:firstLine="851"/>
        <w:jc w:val="both"/>
        <w:rPr>
          <w:rFonts w:ascii="Times New Roman" w:hAnsi="Times New Roman"/>
          <w:b/>
          <w:i/>
          <w:color w:val="0F243E"/>
          <w:sz w:val="24"/>
          <w:szCs w:val="24"/>
        </w:rPr>
      </w:pPr>
    </w:p>
    <w:p w:rsidR="00062D05" w:rsidRPr="00CC282B" w:rsidRDefault="00062D05" w:rsidP="00CC282B">
      <w:pPr>
        <w:spacing w:after="0" w:line="240" w:lineRule="auto"/>
        <w:ind w:left="-284" w:right="-852" w:firstLine="851"/>
        <w:jc w:val="both"/>
        <w:rPr>
          <w:rFonts w:ascii="Times New Roman" w:hAnsi="Times New Roman"/>
          <w:color w:val="0F243E"/>
          <w:sz w:val="24"/>
          <w:szCs w:val="24"/>
        </w:rPr>
      </w:pPr>
      <w:r w:rsidRPr="00CC282B">
        <w:rPr>
          <w:rFonts w:ascii="Times New Roman" w:hAnsi="Times New Roman"/>
          <w:b/>
          <w:color w:val="0F243E"/>
          <w:sz w:val="24"/>
          <w:szCs w:val="24"/>
        </w:rPr>
        <w:t>Art. 7º.</w:t>
      </w:r>
      <w:r w:rsidRPr="00CC282B">
        <w:rPr>
          <w:rFonts w:ascii="Times New Roman" w:hAnsi="Times New Roman"/>
          <w:color w:val="0F243E"/>
          <w:sz w:val="24"/>
          <w:szCs w:val="24"/>
        </w:rPr>
        <w:t> Aplicada à multa, a fornecedora de água não fica desobrigada do cumprimento da exigência que o houver determinado e nem estará isento da obrigação de reparar o dano resultante da infração.</w:t>
      </w:r>
    </w:p>
    <w:p w:rsidR="008E1140" w:rsidRPr="00CC282B" w:rsidRDefault="008E1140" w:rsidP="00CC282B">
      <w:pPr>
        <w:spacing w:after="0" w:line="240" w:lineRule="auto"/>
        <w:ind w:right="-852"/>
        <w:jc w:val="both"/>
        <w:rPr>
          <w:rFonts w:ascii="Times New Roman" w:hAnsi="Times New Roman"/>
          <w:b/>
          <w:color w:val="0F243E"/>
          <w:sz w:val="24"/>
          <w:szCs w:val="24"/>
        </w:rPr>
      </w:pPr>
    </w:p>
    <w:p w:rsidR="00062D05" w:rsidRPr="00CC282B" w:rsidRDefault="00062D05" w:rsidP="00CC282B">
      <w:pPr>
        <w:spacing w:after="0" w:line="240" w:lineRule="auto"/>
        <w:ind w:left="-284" w:right="-852" w:firstLine="851"/>
        <w:jc w:val="both"/>
        <w:rPr>
          <w:rFonts w:ascii="Times New Roman" w:hAnsi="Times New Roman"/>
          <w:color w:val="0F243E"/>
          <w:sz w:val="24"/>
          <w:szCs w:val="24"/>
          <w:shd w:val="clear" w:color="auto" w:fill="FFFFFF"/>
        </w:rPr>
      </w:pPr>
      <w:r w:rsidRPr="00CC282B">
        <w:rPr>
          <w:rFonts w:ascii="Times New Roman" w:hAnsi="Times New Roman"/>
          <w:b/>
          <w:color w:val="0F243E"/>
          <w:sz w:val="24"/>
          <w:szCs w:val="24"/>
        </w:rPr>
        <w:t>Art. 8º.</w:t>
      </w:r>
      <w:r w:rsidRPr="00CC282B">
        <w:rPr>
          <w:rFonts w:ascii="Times New Roman" w:hAnsi="Times New Roman"/>
          <w:color w:val="0F243E"/>
          <w:sz w:val="24"/>
          <w:szCs w:val="24"/>
        </w:rPr>
        <w:t xml:space="preserve"> Aplicar-se-ão os artigos 10 e 11 da Lei Municipal nº 680/1990, em caso do não pagamento ou recusa, dentro do prazo estipulado. </w:t>
      </w:r>
    </w:p>
    <w:p w:rsidR="00062D05" w:rsidRPr="00CC282B" w:rsidRDefault="00062D05" w:rsidP="00CC282B">
      <w:pPr>
        <w:pStyle w:val="NormalWeb"/>
        <w:spacing w:before="0" w:beforeAutospacing="0" w:after="0" w:afterAutospacing="0"/>
        <w:ind w:left="-284" w:right="-852" w:firstLine="851"/>
        <w:jc w:val="both"/>
        <w:rPr>
          <w:b/>
          <w:i/>
          <w:color w:val="0F243E"/>
        </w:rPr>
      </w:pPr>
    </w:p>
    <w:p w:rsidR="00062D05" w:rsidRPr="00CC282B" w:rsidRDefault="00062D05" w:rsidP="00CC282B">
      <w:pPr>
        <w:pStyle w:val="NormalWeb"/>
        <w:spacing w:before="0" w:beforeAutospacing="0" w:after="0" w:afterAutospacing="0"/>
        <w:ind w:left="-284" w:right="-852" w:firstLine="851"/>
        <w:jc w:val="both"/>
        <w:rPr>
          <w:color w:val="0F243E"/>
        </w:rPr>
      </w:pPr>
      <w:r w:rsidRPr="00CC282B">
        <w:rPr>
          <w:b/>
          <w:color w:val="0F243E"/>
        </w:rPr>
        <w:t>Art. 9º.</w:t>
      </w:r>
      <w:r w:rsidRPr="00CC282B">
        <w:rPr>
          <w:b/>
          <w:i/>
          <w:color w:val="0F243E"/>
        </w:rPr>
        <w:t xml:space="preserve"> </w:t>
      </w:r>
      <w:r w:rsidRPr="00CC282B">
        <w:rPr>
          <w:rStyle w:val="apple-converted-space"/>
          <w:color w:val="0F243E"/>
        </w:rPr>
        <w:t>O </w:t>
      </w:r>
      <w:r w:rsidRPr="00CC282B">
        <w:rPr>
          <w:bCs/>
          <w:color w:val="0F243E"/>
        </w:rPr>
        <w:t>vazamento</w:t>
      </w:r>
      <w:r w:rsidRPr="00CC282B">
        <w:rPr>
          <w:rStyle w:val="apple-converted-space"/>
          <w:color w:val="0F243E"/>
        </w:rPr>
        <w:t> </w:t>
      </w:r>
      <w:r w:rsidRPr="00CC282B">
        <w:rPr>
          <w:color w:val="0F243E"/>
        </w:rPr>
        <w:t>na</w:t>
      </w:r>
      <w:r w:rsidRPr="00CC282B">
        <w:rPr>
          <w:rStyle w:val="apple-converted-space"/>
          <w:color w:val="0F243E"/>
        </w:rPr>
        <w:t> </w:t>
      </w:r>
      <w:r w:rsidRPr="00CC282B">
        <w:rPr>
          <w:bCs/>
          <w:color w:val="0F243E"/>
        </w:rPr>
        <w:t>rede</w:t>
      </w:r>
      <w:r w:rsidRPr="00CC282B">
        <w:rPr>
          <w:rStyle w:val="apple-converted-space"/>
          <w:color w:val="0F243E"/>
        </w:rPr>
        <w:t> </w:t>
      </w:r>
      <w:r w:rsidRPr="00CC282B">
        <w:rPr>
          <w:bCs/>
          <w:color w:val="0F243E"/>
        </w:rPr>
        <w:t>interna</w:t>
      </w:r>
      <w:r w:rsidRPr="00CC282B">
        <w:rPr>
          <w:rStyle w:val="apple-converted-space"/>
          <w:color w:val="0F243E"/>
        </w:rPr>
        <w:t> </w:t>
      </w:r>
      <w:r w:rsidRPr="00CC282B">
        <w:rPr>
          <w:color w:val="0F243E"/>
        </w:rPr>
        <w:t>associado a</w:t>
      </w:r>
      <w:r w:rsidRPr="00CC282B">
        <w:rPr>
          <w:rStyle w:val="apple-converted-space"/>
          <w:color w:val="0F243E"/>
        </w:rPr>
        <w:t> </w:t>
      </w:r>
      <w:r w:rsidRPr="00CC282B">
        <w:rPr>
          <w:bCs/>
          <w:color w:val="0F243E"/>
        </w:rPr>
        <w:t>vazamento</w:t>
      </w:r>
      <w:r w:rsidRPr="00CC282B">
        <w:rPr>
          <w:rStyle w:val="apple-converted-space"/>
          <w:color w:val="0F243E"/>
        </w:rPr>
        <w:t> </w:t>
      </w:r>
      <w:r w:rsidRPr="00CC282B">
        <w:rPr>
          <w:color w:val="0F243E"/>
        </w:rPr>
        <w:t>do hidrômetro é de responsabilidade da fornecedora de Água no Município de Araruama.</w:t>
      </w:r>
    </w:p>
    <w:p w:rsidR="00062D05" w:rsidRPr="00CC282B" w:rsidRDefault="00062D05" w:rsidP="00CC282B">
      <w:pPr>
        <w:pStyle w:val="NormalWeb"/>
        <w:spacing w:before="0" w:beforeAutospacing="0" w:after="0" w:afterAutospacing="0"/>
        <w:ind w:left="-284" w:right="-852" w:firstLine="851"/>
        <w:jc w:val="both"/>
        <w:rPr>
          <w:b/>
          <w:color w:val="0F243E"/>
        </w:rPr>
      </w:pPr>
    </w:p>
    <w:p w:rsidR="00062D05" w:rsidRPr="00CC282B" w:rsidRDefault="00062D05" w:rsidP="00CC282B">
      <w:pPr>
        <w:pStyle w:val="NormalWeb"/>
        <w:spacing w:before="0" w:beforeAutospacing="0" w:after="0" w:afterAutospacing="0"/>
        <w:ind w:left="-284" w:right="-852" w:firstLine="851"/>
        <w:jc w:val="both"/>
        <w:rPr>
          <w:color w:val="0F243E"/>
          <w:shd w:val="clear" w:color="auto" w:fill="FFFFFF"/>
        </w:rPr>
      </w:pPr>
      <w:r w:rsidRPr="00CC282B">
        <w:rPr>
          <w:b/>
          <w:color w:val="0F243E"/>
        </w:rPr>
        <w:t>Parágrafo Único</w:t>
      </w:r>
      <w:r w:rsidRPr="00CC282B">
        <w:rPr>
          <w:color w:val="0F243E"/>
        </w:rPr>
        <w:t xml:space="preserve"> - </w:t>
      </w:r>
      <w:r w:rsidRPr="00CC282B">
        <w:rPr>
          <w:color w:val="0F243E"/>
          <w:shd w:val="clear" w:color="auto" w:fill="FFFFFF"/>
        </w:rPr>
        <w:t xml:space="preserve">Em sendo a majoração no consumo da água consequência de deformidade no cavalete que compreende o hidrômetro, cumpre à Companhia de Abastecimento a solução do problema, no prazo descrito no caput do art. 1º. </w:t>
      </w:r>
    </w:p>
    <w:p w:rsidR="00062D05" w:rsidRPr="00CC282B" w:rsidRDefault="00062D05" w:rsidP="00CC282B">
      <w:pPr>
        <w:pStyle w:val="NormalWeb"/>
        <w:spacing w:before="0" w:beforeAutospacing="0" w:after="0" w:afterAutospacing="0"/>
        <w:ind w:left="-284" w:right="-852" w:firstLine="851"/>
        <w:jc w:val="both"/>
        <w:rPr>
          <w:b/>
          <w:i/>
          <w:color w:val="0F243E"/>
        </w:rPr>
      </w:pPr>
    </w:p>
    <w:p w:rsidR="00062D05" w:rsidRDefault="00062D05" w:rsidP="00CC282B">
      <w:pPr>
        <w:pStyle w:val="NormalWeb"/>
        <w:spacing w:before="0" w:beforeAutospacing="0" w:after="0" w:afterAutospacing="0"/>
        <w:ind w:left="-284" w:right="-852" w:firstLine="851"/>
        <w:jc w:val="both"/>
        <w:rPr>
          <w:color w:val="0F243E"/>
        </w:rPr>
      </w:pPr>
      <w:r w:rsidRPr="00CC282B">
        <w:rPr>
          <w:b/>
          <w:color w:val="0F243E"/>
        </w:rPr>
        <w:t>Art. 10</w:t>
      </w:r>
      <w:r w:rsidR="00CC282B">
        <w:rPr>
          <w:b/>
          <w:color w:val="0F243E"/>
        </w:rPr>
        <w:t>º</w:t>
      </w:r>
      <w:r w:rsidRPr="00CC282B">
        <w:rPr>
          <w:color w:val="0F243E"/>
        </w:rPr>
        <w:t>. Na existência de</w:t>
      </w:r>
      <w:r w:rsidRPr="00CC282B">
        <w:rPr>
          <w:rStyle w:val="apple-converted-space"/>
          <w:color w:val="0F243E"/>
        </w:rPr>
        <w:t> </w:t>
      </w:r>
      <w:r w:rsidRPr="00CC282B">
        <w:rPr>
          <w:bCs/>
          <w:color w:val="0F243E"/>
        </w:rPr>
        <w:t>vazamento</w:t>
      </w:r>
      <w:r w:rsidRPr="00CC282B">
        <w:rPr>
          <w:rStyle w:val="apple-converted-space"/>
          <w:color w:val="0F243E"/>
        </w:rPr>
        <w:t> </w:t>
      </w:r>
      <w:r w:rsidRPr="00CC282B">
        <w:rPr>
          <w:color w:val="0F243E"/>
        </w:rPr>
        <w:t>na</w:t>
      </w:r>
      <w:r w:rsidRPr="00CC282B">
        <w:rPr>
          <w:rStyle w:val="apple-converted-space"/>
          <w:color w:val="0F243E"/>
        </w:rPr>
        <w:t> </w:t>
      </w:r>
      <w:r w:rsidRPr="00CC282B">
        <w:rPr>
          <w:bCs/>
          <w:color w:val="0F243E"/>
        </w:rPr>
        <w:t>rede</w:t>
      </w:r>
      <w:r w:rsidRPr="00CC282B">
        <w:rPr>
          <w:rStyle w:val="apple-converted-space"/>
          <w:color w:val="0F243E"/>
        </w:rPr>
        <w:t> </w:t>
      </w:r>
      <w:r w:rsidRPr="00CC282B">
        <w:rPr>
          <w:color w:val="0F243E"/>
        </w:rPr>
        <w:t xml:space="preserve">hidráulica </w:t>
      </w:r>
      <w:r w:rsidRPr="00CC282B">
        <w:rPr>
          <w:bCs/>
          <w:color w:val="0F243E"/>
        </w:rPr>
        <w:t>interna</w:t>
      </w:r>
      <w:r w:rsidRPr="00CC282B">
        <w:rPr>
          <w:rStyle w:val="apple-converted-space"/>
          <w:color w:val="0F243E"/>
        </w:rPr>
        <w:t> a</w:t>
      </w:r>
      <w:r w:rsidRPr="00CC282B">
        <w:rPr>
          <w:color w:val="0F243E"/>
        </w:rPr>
        <w:t xml:space="preserve"> responsabilidade pela manutenção das instalações</w:t>
      </w:r>
      <w:r w:rsidRPr="00CC282B">
        <w:rPr>
          <w:rStyle w:val="apple-converted-space"/>
          <w:color w:val="0F243E"/>
        </w:rPr>
        <w:t> </w:t>
      </w:r>
      <w:r w:rsidRPr="00CC282B">
        <w:rPr>
          <w:bCs/>
          <w:color w:val="0F243E"/>
        </w:rPr>
        <w:t>internas</w:t>
      </w:r>
      <w:r w:rsidRPr="00CC282B">
        <w:rPr>
          <w:rStyle w:val="apple-converted-space"/>
          <w:color w:val="0F243E"/>
        </w:rPr>
        <w:t> </w:t>
      </w:r>
      <w:r w:rsidRPr="00CC282B">
        <w:rPr>
          <w:color w:val="0F243E"/>
        </w:rPr>
        <w:t xml:space="preserve">do imóvel e para eliminar o </w:t>
      </w:r>
      <w:r w:rsidRPr="00CC282B">
        <w:rPr>
          <w:bCs/>
          <w:color w:val="0F243E"/>
        </w:rPr>
        <w:t>vazamento</w:t>
      </w:r>
      <w:r w:rsidRPr="00CC282B">
        <w:rPr>
          <w:rStyle w:val="apple-converted-space"/>
          <w:color w:val="0F243E"/>
        </w:rPr>
        <w:t> </w:t>
      </w:r>
      <w:r w:rsidRPr="00CC282B">
        <w:rPr>
          <w:color w:val="0F243E"/>
        </w:rPr>
        <w:t>é do consumidor, não da fornecedora.</w:t>
      </w:r>
    </w:p>
    <w:p w:rsidR="00CC282B" w:rsidRDefault="00CC282B" w:rsidP="00CC282B">
      <w:pPr>
        <w:pStyle w:val="NormalWeb"/>
        <w:spacing w:before="0" w:beforeAutospacing="0" w:after="0" w:afterAutospacing="0"/>
        <w:ind w:left="-284" w:right="-852" w:firstLine="851"/>
        <w:jc w:val="both"/>
        <w:rPr>
          <w:color w:val="0F243E"/>
        </w:rPr>
      </w:pPr>
    </w:p>
    <w:p w:rsidR="00CC282B" w:rsidRDefault="00CC282B" w:rsidP="00CC282B">
      <w:pPr>
        <w:pStyle w:val="NormalWeb"/>
        <w:spacing w:before="0" w:beforeAutospacing="0" w:after="0" w:afterAutospacing="0"/>
        <w:ind w:left="-284" w:right="-852" w:firstLine="851"/>
        <w:jc w:val="both"/>
        <w:rPr>
          <w:color w:val="0F243E"/>
        </w:rPr>
      </w:pPr>
    </w:p>
    <w:p w:rsidR="00CC282B" w:rsidRPr="00CC282B" w:rsidRDefault="00CC282B" w:rsidP="00CC282B">
      <w:pPr>
        <w:pStyle w:val="NormalWeb"/>
        <w:spacing w:before="0" w:beforeAutospacing="0" w:after="0" w:afterAutospacing="0"/>
        <w:ind w:left="-284" w:right="-852" w:firstLine="851"/>
        <w:jc w:val="both"/>
        <w:rPr>
          <w:color w:val="0F243E"/>
        </w:rPr>
      </w:pPr>
    </w:p>
    <w:p w:rsidR="00062D05" w:rsidRPr="00CC282B" w:rsidRDefault="00062D05" w:rsidP="00CC282B">
      <w:pPr>
        <w:pStyle w:val="NormalWeb"/>
        <w:spacing w:before="0" w:beforeAutospacing="0" w:after="0" w:afterAutospacing="0"/>
        <w:ind w:left="-284" w:right="-852" w:firstLine="851"/>
        <w:jc w:val="both"/>
        <w:rPr>
          <w:b/>
          <w:color w:val="0F243E"/>
        </w:rPr>
      </w:pPr>
    </w:p>
    <w:p w:rsidR="00062D05" w:rsidRPr="00CC282B" w:rsidRDefault="00062D05" w:rsidP="00CC282B">
      <w:pPr>
        <w:pStyle w:val="NormalWeb"/>
        <w:spacing w:before="0" w:beforeAutospacing="0" w:after="0" w:afterAutospacing="0"/>
        <w:ind w:left="-284" w:right="-852" w:firstLine="851"/>
        <w:jc w:val="both"/>
        <w:rPr>
          <w:color w:val="0F243E"/>
        </w:rPr>
      </w:pPr>
      <w:r w:rsidRPr="00CC282B">
        <w:rPr>
          <w:b/>
          <w:color w:val="0F243E"/>
        </w:rPr>
        <w:t>§1º.</w:t>
      </w:r>
      <w:r w:rsidRPr="00CC282B">
        <w:rPr>
          <w:b/>
          <w:i/>
          <w:color w:val="0F243E"/>
        </w:rPr>
        <w:t xml:space="preserve"> </w:t>
      </w:r>
      <w:r w:rsidRPr="00CC282B">
        <w:rPr>
          <w:color w:val="0F243E"/>
        </w:rPr>
        <w:t>Em caso de aluguel ou comodato, o desperdício de água decorrente de</w:t>
      </w:r>
      <w:r w:rsidRPr="00CC282B">
        <w:rPr>
          <w:rStyle w:val="apple-converted-space"/>
          <w:color w:val="0F243E"/>
        </w:rPr>
        <w:t> </w:t>
      </w:r>
      <w:r w:rsidRPr="00CC282B">
        <w:rPr>
          <w:bCs/>
          <w:color w:val="0F243E"/>
        </w:rPr>
        <w:t>vazamento oculto</w:t>
      </w:r>
      <w:r w:rsidRPr="00CC282B">
        <w:rPr>
          <w:rStyle w:val="apple-converted-space"/>
          <w:color w:val="0F243E"/>
        </w:rPr>
        <w:t> </w:t>
      </w:r>
      <w:r w:rsidRPr="00CC282B">
        <w:rPr>
          <w:color w:val="0F243E"/>
        </w:rPr>
        <w:t>na</w:t>
      </w:r>
      <w:r w:rsidRPr="00CC282B">
        <w:rPr>
          <w:rStyle w:val="apple-converted-space"/>
          <w:color w:val="0F243E"/>
        </w:rPr>
        <w:t> </w:t>
      </w:r>
      <w:r w:rsidRPr="00CC282B">
        <w:rPr>
          <w:bCs/>
          <w:color w:val="0F243E"/>
        </w:rPr>
        <w:t>rede</w:t>
      </w:r>
      <w:r w:rsidRPr="00CC282B">
        <w:rPr>
          <w:rStyle w:val="apple-converted-space"/>
          <w:color w:val="0F243E"/>
        </w:rPr>
        <w:t> </w:t>
      </w:r>
      <w:r w:rsidRPr="00CC282B">
        <w:rPr>
          <w:bCs/>
          <w:color w:val="0F243E"/>
        </w:rPr>
        <w:t>interna</w:t>
      </w:r>
      <w:r w:rsidRPr="00CC282B">
        <w:rPr>
          <w:rStyle w:val="apple-converted-space"/>
          <w:color w:val="0F243E"/>
        </w:rPr>
        <w:t> </w:t>
      </w:r>
      <w:r w:rsidRPr="00CC282B">
        <w:rPr>
          <w:color w:val="0F243E"/>
        </w:rPr>
        <w:t>da propriedade ou estabelecimento - cuja conservação pertence ao consumidor – compete ao inquilino ou comodatário dar imediata ciência por escrito ao proprietário ou responsável, de qualquer problema de desperdício de água no imóvel sob pena de ser responsabilizado pelo vazamento de água e danos a que der causa pela falta da comunicação.</w:t>
      </w:r>
    </w:p>
    <w:p w:rsidR="00062D05" w:rsidRPr="00CC282B" w:rsidRDefault="00062D05" w:rsidP="00CC282B">
      <w:pPr>
        <w:pStyle w:val="NormalWeb"/>
        <w:spacing w:before="0" w:beforeAutospacing="0" w:after="0" w:afterAutospacing="0"/>
        <w:ind w:left="-284" w:right="-852" w:firstLine="851"/>
        <w:jc w:val="both"/>
        <w:rPr>
          <w:b/>
          <w:i/>
          <w:color w:val="0F243E"/>
        </w:rPr>
      </w:pPr>
    </w:p>
    <w:p w:rsidR="00062D05" w:rsidRPr="00CC282B" w:rsidRDefault="00062D05" w:rsidP="00CC282B">
      <w:pPr>
        <w:pStyle w:val="NormalWeb"/>
        <w:spacing w:before="0" w:beforeAutospacing="0" w:after="0" w:afterAutospacing="0"/>
        <w:ind w:left="-284" w:right="-852" w:firstLine="851"/>
        <w:jc w:val="both"/>
        <w:rPr>
          <w:color w:val="0F243E"/>
          <w:shd w:val="clear" w:color="auto" w:fill="FFFFFF"/>
        </w:rPr>
      </w:pPr>
      <w:r w:rsidRPr="00CC282B">
        <w:rPr>
          <w:b/>
          <w:color w:val="0F243E"/>
        </w:rPr>
        <w:t>§2º</w:t>
      </w:r>
      <w:r w:rsidRPr="00CC282B">
        <w:rPr>
          <w:color w:val="0F243E"/>
        </w:rPr>
        <w:t>. N</w:t>
      </w:r>
      <w:r w:rsidRPr="00CC282B">
        <w:rPr>
          <w:color w:val="0F243E"/>
          <w:shd w:val="clear" w:color="auto" w:fill="FFFFFF"/>
        </w:rPr>
        <w:t>ão obstante a responsabilidade pelo conserto do</w:t>
      </w:r>
      <w:r w:rsidRPr="00CC282B">
        <w:rPr>
          <w:rStyle w:val="apple-converted-space"/>
          <w:color w:val="0F243E"/>
          <w:shd w:val="clear" w:color="auto" w:fill="FFFFFF"/>
        </w:rPr>
        <w:t> </w:t>
      </w:r>
      <w:r w:rsidRPr="00CC282B">
        <w:rPr>
          <w:bCs/>
          <w:color w:val="0F243E"/>
          <w:shd w:val="clear" w:color="auto" w:fill="FFFFFF"/>
        </w:rPr>
        <w:t>vazamento</w:t>
      </w:r>
      <w:r w:rsidRPr="00CC282B">
        <w:rPr>
          <w:rStyle w:val="apple-converted-space"/>
          <w:color w:val="0F243E"/>
          <w:shd w:val="clear" w:color="auto" w:fill="FFFFFF"/>
        </w:rPr>
        <w:t> interno </w:t>
      </w:r>
      <w:r w:rsidRPr="00CC282B">
        <w:rPr>
          <w:color w:val="0F243E"/>
          <w:shd w:val="clear" w:color="auto" w:fill="FFFFFF"/>
        </w:rPr>
        <w:t>seja do titular da unidade consumidora, cumpre, entretanto, a fornecedora alertar ao consumidor, por escrito na fatura, a necessidade da Análise do Volume Excessivo de Água Fornecido ao Imóvel, acolhido à tese de ocorrência de</w:t>
      </w:r>
      <w:r w:rsidRPr="00CC282B">
        <w:rPr>
          <w:rStyle w:val="apple-converted-space"/>
          <w:color w:val="0F243E"/>
          <w:shd w:val="clear" w:color="auto" w:fill="FFFFFF"/>
        </w:rPr>
        <w:t> </w:t>
      </w:r>
      <w:r w:rsidRPr="00CC282B">
        <w:rPr>
          <w:bCs/>
          <w:color w:val="0F243E"/>
          <w:shd w:val="clear" w:color="auto" w:fill="FFFFFF"/>
        </w:rPr>
        <w:t>vazamento</w:t>
      </w:r>
      <w:r w:rsidRPr="00CC282B">
        <w:rPr>
          <w:rStyle w:val="apple-converted-space"/>
          <w:color w:val="0F243E"/>
          <w:shd w:val="clear" w:color="auto" w:fill="FFFFFF"/>
        </w:rPr>
        <w:t> </w:t>
      </w:r>
      <w:r w:rsidRPr="00CC282B">
        <w:rPr>
          <w:bCs/>
          <w:color w:val="0F243E"/>
          <w:shd w:val="clear" w:color="auto" w:fill="FFFFFF"/>
        </w:rPr>
        <w:t>oculto</w:t>
      </w:r>
      <w:r w:rsidRPr="00CC282B">
        <w:rPr>
          <w:color w:val="0F243E"/>
          <w:shd w:val="clear" w:color="auto" w:fill="FFFFFF"/>
        </w:rPr>
        <w:t xml:space="preserve"> decorrente do aumento excessivo de consumo.</w:t>
      </w:r>
    </w:p>
    <w:p w:rsidR="00062D05" w:rsidRPr="00CC282B" w:rsidRDefault="00062D05" w:rsidP="00CC282B">
      <w:pPr>
        <w:spacing w:after="0" w:line="240" w:lineRule="auto"/>
        <w:ind w:left="-284" w:right="-852" w:firstLine="851"/>
        <w:jc w:val="both"/>
        <w:rPr>
          <w:rFonts w:ascii="Times New Roman" w:hAnsi="Times New Roman"/>
          <w:b/>
          <w:color w:val="0F243E"/>
          <w:sz w:val="24"/>
          <w:szCs w:val="24"/>
        </w:rPr>
      </w:pPr>
    </w:p>
    <w:p w:rsidR="00062D05" w:rsidRPr="00CC282B" w:rsidRDefault="00062D05" w:rsidP="00CC282B">
      <w:pPr>
        <w:spacing w:after="0" w:line="240" w:lineRule="auto"/>
        <w:ind w:left="-284" w:right="-852" w:firstLine="851"/>
        <w:jc w:val="both"/>
        <w:rPr>
          <w:rFonts w:ascii="Times New Roman" w:eastAsia="Times New Roman" w:hAnsi="Times New Roman"/>
          <w:color w:val="0F243E"/>
          <w:sz w:val="24"/>
          <w:szCs w:val="24"/>
          <w:lang w:eastAsia="pt-BR"/>
        </w:rPr>
      </w:pPr>
      <w:r w:rsidRPr="00CC282B">
        <w:rPr>
          <w:rFonts w:ascii="Times New Roman" w:hAnsi="Times New Roman"/>
          <w:b/>
          <w:color w:val="0F243E"/>
          <w:sz w:val="24"/>
          <w:szCs w:val="24"/>
        </w:rPr>
        <w:t>Art. 11.</w:t>
      </w:r>
      <w:r w:rsidRPr="00CC282B">
        <w:rPr>
          <w:rFonts w:ascii="Times New Roman" w:hAnsi="Times New Roman"/>
          <w:color w:val="0F243E"/>
          <w:sz w:val="24"/>
          <w:szCs w:val="24"/>
        </w:rPr>
        <w:t xml:space="preserve"> Cumpre a Companhia de abastecimento de Água expor o presente projeto em local visível ao público, no interior das agências, contendo nº de telefone para contato, </w:t>
      </w:r>
      <w:r w:rsidRPr="00CC282B">
        <w:rPr>
          <w:rFonts w:ascii="Times New Roman" w:eastAsia="Times New Roman" w:hAnsi="Times New Roman"/>
          <w:color w:val="0F243E"/>
          <w:sz w:val="24"/>
          <w:szCs w:val="24"/>
          <w:lang w:eastAsia="pt-BR"/>
        </w:rPr>
        <w:t>visando facilitar e acelerar as ações de combate ao desperdício de água.</w:t>
      </w:r>
    </w:p>
    <w:p w:rsidR="00062D05" w:rsidRPr="00CC282B" w:rsidRDefault="00062D05" w:rsidP="00CC282B">
      <w:pPr>
        <w:pStyle w:val="NormalWeb"/>
        <w:spacing w:before="0" w:beforeAutospacing="0" w:after="0" w:afterAutospacing="0"/>
        <w:ind w:left="-284" w:right="-852" w:firstLine="851"/>
        <w:jc w:val="both"/>
        <w:rPr>
          <w:b/>
          <w:i/>
          <w:color w:val="0F243E"/>
        </w:rPr>
      </w:pPr>
    </w:p>
    <w:p w:rsidR="00062D05" w:rsidRPr="00CC282B" w:rsidRDefault="00062D05" w:rsidP="00CC282B">
      <w:pPr>
        <w:pStyle w:val="NormalWeb"/>
        <w:spacing w:before="0" w:beforeAutospacing="0" w:after="0" w:afterAutospacing="0"/>
        <w:ind w:left="-284" w:right="-852" w:firstLine="851"/>
        <w:jc w:val="both"/>
        <w:rPr>
          <w:color w:val="0F243E"/>
        </w:rPr>
      </w:pPr>
      <w:r w:rsidRPr="00CC282B">
        <w:rPr>
          <w:b/>
          <w:color w:val="0F243E"/>
        </w:rPr>
        <w:t>Art. 12.</w:t>
      </w:r>
      <w:r w:rsidRPr="00CC282B">
        <w:rPr>
          <w:color w:val="0F243E"/>
        </w:rPr>
        <w:t xml:space="preserve"> Esta Lei entra em vigor na data de sua publicação, revogando as disposições em contrário. </w:t>
      </w:r>
    </w:p>
    <w:p w:rsidR="00062D05" w:rsidRPr="00CC282B" w:rsidRDefault="00062D05" w:rsidP="00CC282B">
      <w:pPr>
        <w:pStyle w:val="NormalWeb"/>
        <w:spacing w:before="0" w:beforeAutospacing="0" w:after="0" w:afterAutospacing="0"/>
        <w:ind w:left="-284" w:right="-852" w:firstLine="851"/>
        <w:jc w:val="both"/>
        <w:rPr>
          <w:color w:val="0F243E"/>
        </w:rPr>
      </w:pPr>
    </w:p>
    <w:p w:rsidR="00062D05" w:rsidRPr="00CC282B" w:rsidRDefault="00062D05" w:rsidP="00CC282B">
      <w:pPr>
        <w:pStyle w:val="NormalWeb"/>
        <w:spacing w:before="0" w:beforeAutospacing="0" w:after="0" w:afterAutospacing="0"/>
        <w:ind w:left="-284" w:right="-852" w:firstLine="851"/>
        <w:jc w:val="both"/>
        <w:rPr>
          <w:color w:val="0F243E"/>
        </w:rPr>
      </w:pPr>
    </w:p>
    <w:p w:rsidR="00062D05" w:rsidRPr="00CC282B" w:rsidRDefault="00062D05" w:rsidP="00CC282B">
      <w:pPr>
        <w:pStyle w:val="NormalWeb"/>
        <w:spacing w:before="0" w:beforeAutospacing="0" w:after="0" w:afterAutospacing="0"/>
        <w:ind w:left="-284" w:right="-852" w:firstLine="851"/>
        <w:jc w:val="both"/>
        <w:rPr>
          <w:color w:val="0F243E"/>
        </w:rPr>
      </w:pPr>
    </w:p>
    <w:p w:rsidR="00062D05" w:rsidRDefault="00062D05" w:rsidP="00CC282B">
      <w:pPr>
        <w:pStyle w:val="NormalWeb"/>
        <w:spacing w:before="0" w:beforeAutospacing="0" w:after="0" w:afterAutospacing="0"/>
        <w:ind w:left="-284" w:right="-852"/>
        <w:jc w:val="center"/>
        <w:rPr>
          <w:color w:val="0F243E"/>
        </w:rPr>
      </w:pPr>
      <w:r w:rsidRPr="00CC282B">
        <w:rPr>
          <w:color w:val="0F243E"/>
        </w:rPr>
        <w:t>Gabinete do Pre</w:t>
      </w:r>
      <w:r w:rsidR="00CC282B">
        <w:rPr>
          <w:color w:val="0F243E"/>
        </w:rPr>
        <w:t>feito</w:t>
      </w:r>
      <w:r w:rsidRPr="00CC282B">
        <w:rPr>
          <w:color w:val="0F243E"/>
        </w:rPr>
        <w:t xml:space="preserve">, </w:t>
      </w:r>
      <w:r w:rsidR="00CC282B">
        <w:rPr>
          <w:color w:val="0F243E"/>
        </w:rPr>
        <w:t>23</w:t>
      </w:r>
      <w:r w:rsidRPr="00CC282B">
        <w:rPr>
          <w:color w:val="0F243E"/>
        </w:rPr>
        <w:t xml:space="preserve"> de julho de 2015</w:t>
      </w:r>
    </w:p>
    <w:p w:rsidR="00CC282B" w:rsidRDefault="00CC282B" w:rsidP="00CC282B">
      <w:pPr>
        <w:pStyle w:val="NormalWeb"/>
        <w:spacing w:before="0" w:beforeAutospacing="0" w:after="0" w:afterAutospacing="0"/>
        <w:ind w:left="-284" w:right="-852"/>
        <w:jc w:val="center"/>
        <w:rPr>
          <w:color w:val="0F243E"/>
        </w:rPr>
      </w:pPr>
    </w:p>
    <w:p w:rsidR="00CC282B" w:rsidRPr="00CC282B" w:rsidRDefault="00CC282B" w:rsidP="00CC282B">
      <w:pPr>
        <w:pStyle w:val="NormalWeb"/>
        <w:spacing w:before="0" w:beforeAutospacing="0" w:after="0" w:afterAutospacing="0"/>
        <w:ind w:left="-284" w:right="-852"/>
        <w:jc w:val="center"/>
        <w:rPr>
          <w:color w:val="0F243E"/>
        </w:rPr>
      </w:pPr>
    </w:p>
    <w:p w:rsidR="00062D05" w:rsidRPr="00CC282B" w:rsidRDefault="00062D05" w:rsidP="00CC282B">
      <w:pPr>
        <w:pStyle w:val="NormalWeb"/>
        <w:spacing w:before="0" w:beforeAutospacing="0" w:after="0" w:afterAutospacing="0"/>
        <w:ind w:left="-284" w:right="-852"/>
        <w:jc w:val="center"/>
        <w:rPr>
          <w:color w:val="0F243E"/>
        </w:rPr>
      </w:pPr>
    </w:p>
    <w:p w:rsidR="00062D05" w:rsidRDefault="00062D05" w:rsidP="00CC282B">
      <w:pPr>
        <w:pStyle w:val="NormalWeb"/>
        <w:spacing w:before="0" w:beforeAutospacing="0" w:after="0" w:afterAutospacing="0"/>
        <w:jc w:val="center"/>
        <w:rPr>
          <w:color w:val="0F243E"/>
          <w:szCs w:val="20"/>
        </w:rPr>
      </w:pPr>
    </w:p>
    <w:p w:rsidR="00062D05" w:rsidRPr="00CC282B" w:rsidRDefault="00CC282B" w:rsidP="00CC282B">
      <w:pPr>
        <w:pStyle w:val="NormalWeb"/>
        <w:spacing w:before="0" w:beforeAutospacing="0" w:after="0" w:afterAutospacing="0"/>
        <w:jc w:val="center"/>
        <w:rPr>
          <w:b/>
          <w:i/>
          <w:color w:val="0F243E"/>
          <w:sz w:val="28"/>
          <w:szCs w:val="28"/>
        </w:rPr>
      </w:pPr>
      <w:r>
        <w:rPr>
          <w:b/>
          <w:i/>
          <w:color w:val="0F243E"/>
          <w:sz w:val="28"/>
          <w:szCs w:val="28"/>
        </w:rPr>
        <w:t>Miguel Jeovani</w:t>
      </w:r>
    </w:p>
    <w:p w:rsidR="00062D05" w:rsidRPr="00062D05" w:rsidRDefault="00062D05" w:rsidP="00CC282B">
      <w:pPr>
        <w:pStyle w:val="NormalWeb"/>
        <w:spacing w:before="0" w:beforeAutospacing="0" w:after="0" w:afterAutospacing="0"/>
        <w:jc w:val="center"/>
        <w:rPr>
          <w:b/>
          <w:color w:val="0F243E"/>
          <w:szCs w:val="20"/>
        </w:rPr>
      </w:pPr>
      <w:r w:rsidRPr="00062D05">
        <w:rPr>
          <w:b/>
          <w:color w:val="0F243E"/>
          <w:szCs w:val="20"/>
        </w:rPr>
        <w:t>Pre</w:t>
      </w:r>
      <w:r w:rsidR="00CC282B">
        <w:rPr>
          <w:b/>
          <w:color w:val="0F243E"/>
          <w:szCs w:val="20"/>
        </w:rPr>
        <w:t>feito</w:t>
      </w:r>
    </w:p>
    <w:sectPr w:rsidR="00062D05" w:rsidRPr="00062D05" w:rsidSect="00AF7CE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7B" w:rsidRDefault="0011477B" w:rsidP="00062D05">
      <w:pPr>
        <w:spacing w:after="0" w:line="240" w:lineRule="auto"/>
      </w:pPr>
      <w:r>
        <w:separator/>
      </w:r>
    </w:p>
  </w:endnote>
  <w:endnote w:type="continuationSeparator" w:id="0">
    <w:p w:rsidR="0011477B" w:rsidRDefault="0011477B" w:rsidP="0006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7B" w:rsidRDefault="0011477B" w:rsidP="00062D05">
      <w:pPr>
        <w:spacing w:after="0" w:line="240" w:lineRule="auto"/>
      </w:pPr>
      <w:r>
        <w:separator/>
      </w:r>
    </w:p>
  </w:footnote>
  <w:footnote w:type="continuationSeparator" w:id="0">
    <w:p w:rsidR="0011477B" w:rsidRDefault="0011477B" w:rsidP="0006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2B" w:rsidRDefault="009515AB">
    <w:pPr>
      <w:pStyle w:val="Cabealho"/>
    </w:pPr>
    <w:r>
      <w:rPr>
        <w:noProof/>
        <w:lang w:eastAsia="pt-BR"/>
      </w:rPr>
      <mc:AlternateContent>
        <mc:Choice Requires="wpg">
          <w:drawing>
            <wp:anchor distT="0" distB="0" distL="114300" distR="114300" simplePos="0" relativeHeight="251658240" behindDoc="0" locked="0" layoutInCell="1" allowOverlap="1">
              <wp:simplePos x="0" y="0"/>
              <wp:positionH relativeFrom="column">
                <wp:posOffset>-432435</wp:posOffset>
              </wp:positionH>
              <wp:positionV relativeFrom="paragraph">
                <wp:posOffset>-163830</wp:posOffset>
              </wp:positionV>
              <wp:extent cx="6348095" cy="100520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005205"/>
                        <a:chOff x="1020" y="450"/>
                        <a:chExt cx="9997" cy="1583"/>
                      </a:xfrm>
                    </wpg:grpSpPr>
                    <wps:wsp>
                      <wps:cNvPr id="2" name="Text Box 2"/>
                      <wps:cNvSpPr txBox="1">
                        <a:spLocks noChangeArrowheads="1"/>
                      </wps:cNvSpPr>
                      <wps:spPr bwMode="auto">
                        <a:xfrm>
                          <a:off x="1020" y="450"/>
                          <a:ext cx="1500" cy="1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82B" w:rsidRDefault="009515AB" w:rsidP="00CC282B">
                            <w:r>
                              <w:rPr>
                                <w:noProof/>
                                <w:lang w:eastAsia="pt-BR"/>
                              </w:rPr>
                              <w:drawing>
                                <wp:inline distT="0" distB="0" distL="0" distR="0">
                                  <wp:extent cx="733425" cy="762000"/>
                                  <wp:effectExtent l="0" t="0" r="0" b="0"/>
                                  <wp:docPr id="6"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 name="Text Box 3"/>
                      <wps:cNvSpPr txBox="1">
                        <a:spLocks noChangeArrowheads="1"/>
                      </wps:cNvSpPr>
                      <wps:spPr bwMode="auto">
                        <a:xfrm>
                          <a:off x="4806" y="570"/>
                          <a:ext cx="6211"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82B" w:rsidRPr="00CC282B" w:rsidRDefault="00CC282B" w:rsidP="00CC282B">
                            <w:pPr>
                              <w:pStyle w:val="Cabealho"/>
                              <w:ind w:right="360"/>
                              <w:rPr>
                                <w:rFonts w:ascii="Times New Roman" w:hAnsi="Times New Roman"/>
                                <w:b/>
                                <w:color w:val="000000"/>
                                <w:sz w:val="24"/>
                                <w:szCs w:val="24"/>
                              </w:rPr>
                            </w:pPr>
                            <w:r w:rsidRPr="00CC282B">
                              <w:rPr>
                                <w:rFonts w:ascii="Times New Roman" w:hAnsi="Times New Roman"/>
                                <w:b/>
                                <w:color w:val="000000"/>
                                <w:sz w:val="24"/>
                                <w:szCs w:val="24"/>
                              </w:rPr>
                              <w:t>ESTADO DO RIO DE JANEIRO</w:t>
                            </w:r>
                          </w:p>
                          <w:p w:rsidR="00CC282B" w:rsidRPr="00CC282B" w:rsidRDefault="00CC282B" w:rsidP="00CC282B">
                            <w:pPr>
                              <w:pStyle w:val="Cabealho"/>
                              <w:ind w:right="360"/>
                              <w:rPr>
                                <w:rFonts w:ascii="Times New Roman" w:hAnsi="Times New Roman"/>
                                <w:b/>
                                <w:color w:val="000000"/>
                                <w:sz w:val="24"/>
                                <w:szCs w:val="24"/>
                              </w:rPr>
                            </w:pPr>
                            <w:r w:rsidRPr="00CC282B">
                              <w:rPr>
                                <w:rFonts w:ascii="Times New Roman" w:hAnsi="Times New Roman"/>
                                <w:b/>
                                <w:color w:val="000000"/>
                                <w:sz w:val="24"/>
                                <w:szCs w:val="24"/>
                              </w:rPr>
                              <w:t xml:space="preserve">PREFEITURA MUNICIPAL DE ARARUAMA </w:t>
                            </w:r>
                          </w:p>
                          <w:p w:rsidR="00CC282B" w:rsidRPr="00CC282B" w:rsidRDefault="00CC282B" w:rsidP="00CC282B">
                            <w:pPr>
                              <w:pStyle w:val="Cabealho"/>
                              <w:ind w:right="360"/>
                              <w:rPr>
                                <w:rFonts w:ascii="Times New Roman" w:hAnsi="Times New Roman"/>
                                <w:b/>
                                <w:i/>
                                <w:color w:val="000000"/>
                                <w:sz w:val="24"/>
                                <w:szCs w:val="24"/>
                              </w:rPr>
                            </w:pPr>
                            <w:r w:rsidRPr="00CC282B">
                              <w:rPr>
                                <w:rFonts w:ascii="Times New Roman" w:hAnsi="Times New Roman"/>
                                <w:b/>
                                <w:i/>
                                <w:sz w:val="24"/>
                                <w:szCs w:val="24"/>
                              </w:rPr>
                              <w:t>GABINETE DO PREFEITO</w:t>
                            </w:r>
                          </w:p>
                        </w:txbxContent>
                      </wps:txbx>
                      <wps:bodyPr rot="0" vert="horz" wrap="square" lIns="91440" tIns="45720" rIns="91440" bIns="45720" anchor="t" anchorCtr="0" upright="1">
                        <a:spAutoFit/>
                      </wps:bodyPr>
                    </wps:wsp>
                    <wps:wsp>
                      <wps:cNvPr id="4" name="Text Box 4"/>
                      <wps:cNvSpPr txBox="1">
                        <a:spLocks noChangeArrowheads="1"/>
                      </wps:cNvSpPr>
                      <wps:spPr bwMode="auto">
                        <a:xfrm>
                          <a:off x="2422" y="780"/>
                          <a:ext cx="2407"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82B" w:rsidRDefault="009515AB" w:rsidP="00CC282B">
                            <w:r>
                              <w:rPr>
                                <w:noProof/>
                                <w:lang w:eastAsia="pt-BR"/>
                              </w:rPr>
                              <w:drawing>
                                <wp:inline distT="0" distB="0" distL="0" distR="0">
                                  <wp:extent cx="1257300" cy="304800"/>
                                  <wp:effectExtent l="0" t="0" r="0" b="0"/>
                                  <wp:docPr id="5"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05pt;margin-top:-12.9pt;width:499.85pt;height:79.15pt;z-index:251658240" coordorigin="1020,450" coordsize="9997,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">
              <v:shapetype id="_x0000_t202" coordsize="21600,21600" o:spt="202" path="m,l,21600r21600,l21600,xe">
                <v:stroke joinstyle="miter"/>
                <v:path gradientshapeok="t" o:connecttype="rect"/>
              </v:shapetype>
              <v:shape id="Text Box 2" o:spid="_x0000_s1027" type="#_x0000_t202" style="position:absolute;left:1020;top:450;width:1500;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CC282B" w:rsidRDefault="009515AB" w:rsidP="00CC282B">
                      <w:r>
                        <w:rPr>
                          <w:noProof/>
                          <w:lang w:eastAsia="pt-BR"/>
                        </w:rPr>
                        <w:drawing>
                          <wp:inline distT="0" distB="0" distL="0" distR="0">
                            <wp:extent cx="733425" cy="762000"/>
                            <wp:effectExtent l="0" t="0" r="0" b="0"/>
                            <wp:docPr id="6"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xbxContent>
                </v:textbox>
              </v:shape>
              <v:shape id="Text Box 3" o:spid="_x0000_s1028" type="#_x0000_t202" style="position:absolute;left:4806;top:570;width:6211;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CC282B" w:rsidRPr="00CC282B" w:rsidRDefault="00CC282B" w:rsidP="00CC282B">
                      <w:pPr>
                        <w:pStyle w:val="Cabealho"/>
                        <w:ind w:right="360"/>
                        <w:rPr>
                          <w:rFonts w:ascii="Times New Roman" w:hAnsi="Times New Roman"/>
                          <w:b/>
                          <w:color w:val="000000"/>
                          <w:sz w:val="24"/>
                          <w:szCs w:val="24"/>
                        </w:rPr>
                      </w:pPr>
                      <w:r w:rsidRPr="00CC282B">
                        <w:rPr>
                          <w:rFonts w:ascii="Times New Roman" w:hAnsi="Times New Roman"/>
                          <w:b/>
                          <w:color w:val="000000"/>
                          <w:sz w:val="24"/>
                          <w:szCs w:val="24"/>
                        </w:rPr>
                        <w:t>ESTADO DO RIO DE JANEIRO</w:t>
                      </w:r>
                    </w:p>
                    <w:p w:rsidR="00CC282B" w:rsidRPr="00CC282B" w:rsidRDefault="00CC282B" w:rsidP="00CC282B">
                      <w:pPr>
                        <w:pStyle w:val="Cabealho"/>
                        <w:ind w:right="360"/>
                        <w:rPr>
                          <w:rFonts w:ascii="Times New Roman" w:hAnsi="Times New Roman"/>
                          <w:b/>
                          <w:color w:val="000000"/>
                          <w:sz w:val="24"/>
                          <w:szCs w:val="24"/>
                        </w:rPr>
                      </w:pPr>
                      <w:r w:rsidRPr="00CC282B">
                        <w:rPr>
                          <w:rFonts w:ascii="Times New Roman" w:hAnsi="Times New Roman"/>
                          <w:b/>
                          <w:color w:val="000000"/>
                          <w:sz w:val="24"/>
                          <w:szCs w:val="24"/>
                        </w:rPr>
                        <w:t xml:space="preserve">PREFEITURA MUNICIPAL DE ARARUAMA </w:t>
                      </w:r>
                    </w:p>
                    <w:p w:rsidR="00CC282B" w:rsidRPr="00CC282B" w:rsidRDefault="00CC282B" w:rsidP="00CC282B">
                      <w:pPr>
                        <w:pStyle w:val="Cabealho"/>
                        <w:ind w:right="360"/>
                        <w:rPr>
                          <w:rFonts w:ascii="Times New Roman" w:hAnsi="Times New Roman"/>
                          <w:b/>
                          <w:i/>
                          <w:color w:val="000000"/>
                          <w:sz w:val="24"/>
                          <w:szCs w:val="24"/>
                        </w:rPr>
                      </w:pPr>
                      <w:r w:rsidRPr="00CC282B">
                        <w:rPr>
                          <w:rFonts w:ascii="Times New Roman" w:hAnsi="Times New Roman"/>
                          <w:b/>
                          <w:i/>
                          <w:sz w:val="24"/>
                          <w:szCs w:val="24"/>
                        </w:rPr>
                        <w:t>GABINETE DO PREFEITO</w:t>
                      </w:r>
                    </w:p>
                  </w:txbxContent>
                </v:textbox>
              </v:shape>
              <v:shape id="Text Box 4" o:spid="_x0000_s1029" type="#_x0000_t202" style="position:absolute;left:2422;top:780;width:2407;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CC282B" w:rsidRDefault="009515AB" w:rsidP="00CC282B">
                      <w:r>
                        <w:rPr>
                          <w:noProof/>
                          <w:lang w:eastAsia="pt-BR"/>
                        </w:rPr>
                        <w:drawing>
                          <wp:inline distT="0" distB="0" distL="0" distR="0">
                            <wp:extent cx="1257300" cy="304800"/>
                            <wp:effectExtent l="0" t="0" r="0" b="0"/>
                            <wp:docPr id="5"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05"/>
    <w:rsid w:val="00021446"/>
    <w:rsid w:val="00062D05"/>
    <w:rsid w:val="0011477B"/>
    <w:rsid w:val="00152356"/>
    <w:rsid w:val="001B0516"/>
    <w:rsid w:val="002751CC"/>
    <w:rsid w:val="003401EA"/>
    <w:rsid w:val="003C78A5"/>
    <w:rsid w:val="00632595"/>
    <w:rsid w:val="00880969"/>
    <w:rsid w:val="008E1140"/>
    <w:rsid w:val="009515AB"/>
    <w:rsid w:val="00AF7CE6"/>
    <w:rsid w:val="00CC282B"/>
    <w:rsid w:val="00D45DF0"/>
    <w:rsid w:val="00F92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456AA-1143-4159-A4E8-BCD05A67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05"/>
    <w:rPr>
      <w:rFonts w:ascii="Calibri" w:eastAsia="Calibri" w:hAnsi="Calibri" w:cs="Times New Roman"/>
    </w:rPr>
  </w:style>
  <w:style w:type="paragraph" w:styleId="Ttulo1">
    <w:name w:val="heading 1"/>
    <w:basedOn w:val="Normal"/>
    <w:next w:val="Normal"/>
    <w:link w:val="Ttulo1Char"/>
    <w:qFormat/>
    <w:rsid w:val="00062D05"/>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2D05"/>
    <w:rPr>
      <w:rFonts w:ascii="Cambria" w:eastAsia="Times New Roman" w:hAnsi="Cambria" w:cs="Times New Roman"/>
      <w:b/>
      <w:bCs/>
      <w:kern w:val="32"/>
      <w:sz w:val="32"/>
      <w:szCs w:val="32"/>
    </w:rPr>
  </w:style>
  <w:style w:type="paragraph" w:styleId="NormalWeb">
    <w:name w:val="Normal (Web)"/>
    <w:basedOn w:val="Normal"/>
    <w:uiPriority w:val="99"/>
    <w:unhideWhenUsed/>
    <w:rsid w:val="00062D0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062D05"/>
  </w:style>
  <w:style w:type="paragraph" w:styleId="Cabealho">
    <w:name w:val="header"/>
    <w:basedOn w:val="Normal"/>
    <w:link w:val="CabealhoChar"/>
    <w:unhideWhenUsed/>
    <w:rsid w:val="00062D05"/>
    <w:pPr>
      <w:tabs>
        <w:tab w:val="center" w:pos="4252"/>
        <w:tab w:val="right" w:pos="8504"/>
      </w:tabs>
      <w:spacing w:after="0" w:line="240" w:lineRule="auto"/>
    </w:pPr>
  </w:style>
  <w:style w:type="character" w:customStyle="1" w:styleId="CabealhoChar">
    <w:name w:val="Cabeçalho Char"/>
    <w:basedOn w:val="Fontepargpadro"/>
    <w:link w:val="Cabealho"/>
    <w:rsid w:val="00062D05"/>
    <w:rPr>
      <w:rFonts w:ascii="Calibri" w:eastAsia="Calibri" w:hAnsi="Calibri" w:cs="Times New Roman"/>
    </w:rPr>
  </w:style>
  <w:style w:type="paragraph" w:styleId="Rodap">
    <w:name w:val="footer"/>
    <w:basedOn w:val="Normal"/>
    <w:link w:val="RodapChar"/>
    <w:uiPriority w:val="99"/>
    <w:semiHidden/>
    <w:unhideWhenUsed/>
    <w:rsid w:val="00062D0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62D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5087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OUVIDORIA</cp:lastModifiedBy>
  <cp:revision>2</cp:revision>
  <dcterms:created xsi:type="dcterms:W3CDTF">2018-12-04T15:27:00Z</dcterms:created>
  <dcterms:modified xsi:type="dcterms:W3CDTF">2018-12-04T15:27:00Z</dcterms:modified>
</cp:coreProperties>
</file>