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E7" w:rsidRDefault="000811E7" w:rsidP="000811E7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0811E7" w:rsidRPr="00215F8A" w:rsidRDefault="000811E7" w:rsidP="00215F8A">
      <w:pPr>
        <w:shd w:val="clear" w:color="auto" w:fill="FFFFFF"/>
        <w:spacing w:after="324" w:line="240" w:lineRule="auto"/>
        <w:ind w:left="-284" w:right="-568" w:firstLine="11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LEI Nº </w:t>
      </w:r>
      <w:r w:rsid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1.970</w:t>
      </w:r>
      <w:r w:rsidRP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</w:t>
      </w:r>
      <w:r w:rsid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30</w:t>
      </w:r>
      <w:r w:rsidRP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</w:t>
      </w:r>
      <w:r w:rsid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JUNHO</w:t>
      </w:r>
      <w:r w:rsidRPr="00215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2015</w:t>
      </w:r>
    </w:p>
    <w:p w:rsidR="000811E7" w:rsidRPr="00215F8A" w:rsidRDefault="000811E7" w:rsidP="00215F8A">
      <w:pPr>
        <w:shd w:val="clear" w:color="auto" w:fill="FFFFFF"/>
        <w:spacing w:after="0" w:line="240" w:lineRule="auto"/>
        <w:ind w:left="3686" w:right="-56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</w:pPr>
      <w:r w:rsidRPr="00215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t-BR"/>
        </w:rPr>
        <w:t xml:space="preserve">DISPÕE SOBRE PROMOVER ANUALMENTE A “FEIRA ARARUAMENSE DO MATERIAL </w:t>
      </w:r>
      <w:r w:rsidR="00215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t-BR"/>
        </w:rPr>
        <w:t>E</w:t>
      </w:r>
      <w:r w:rsidRPr="00215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t-BR"/>
        </w:rPr>
        <w:t>SCOLAR”</w:t>
      </w:r>
      <w:r w:rsidRPr="00215F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t-BR"/>
        </w:rPr>
        <w:t xml:space="preserve"> E DÁ OUTRAS PROVIDÊNCIAS.</w:t>
      </w:r>
    </w:p>
    <w:p w:rsidR="000811E7" w:rsidRPr="00215F8A" w:rsidRDefault="000811E7" w:rsidP="00215F8A">
      <w:pPr>
        <w:shd w:val="clear" w:color="auto" w:fill="FFFFFF"/>
        <w:spacing w:after="0" w:line="240" w:lineRule="auto"/>
        <w:ind w:left="-284" w:right="-568" w:firstLine="113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</w:pPr>
    </w:p>
    <w:p w:rsidR="000811E7" w:rsidRDefault="000811E7" w:rsidP="00215F8A">
      <w:pPr>
        <w:shd w:val="clear" w:color="auto" w:fill="FFFFFF"/>
        <w:spacing w:after="0" w:line="240" w:lineRule="auto"/>
        <w:ind w:left="3686" w:right="-5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15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(Projeto de Lei nº 66 de autoria do Vereador Marcelo Amaral).</w:t>
      </w:r>
    </w:p>
    <w:p w:rsidR="000811E7" w:rsidRPr="00215F8A" w:rsidRDefault="000811E7" w:rsidP="00215F8A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0811E7" w:rsidRPr="000811E7" w:rsidRDefault="000811E7" w:rsidP="00215F8A">
      <w:pPr>
        <w:shd w:val="clear" w:color="auto" w:fill="FFFFFF"/>
        <w:spacing w:after="0" w:line="240" w:lineRule="auto"/>
        <w:ind w:left="-284" w:right="-568" w:firstLine="1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15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A Câmara Municipal de Araruama</w:t>
      </w:r>
      <w:r w:rsidRPr="00081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aprova e o Exmo. Sr. Prefeito sanciona a seguinte Lei:</w:t>
      </w: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</w:p>
    <w:p w:rsidR="000811E7" w:rsidRPr="00215F8A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Art. 1º</w:t>
      </w:r>
      <w:r>
        <w:rPr>
          <w:rFonts w:ascii="Times New Roman" w:hAnsi="Times New Roman" w:cs="Times New Roman"/>
          <w:b/>
        </w:rPr>
        <w:t>.</w:t>
      </w:r>
      <w:r w:rsidRPr="000811E7">
        <w:rPr>
          <w:rFonts w:ascii="Times New Roman" w:hAnsi="Times New Roman" w:cs="Times New Roman"/>
        </w:rPr>
        <w:t xml:space="preserve"> Fica o Poder Executivo autorizado a promover, anualmente, no mês de janeiro, a “Feira Araruamense do Material Escolar”. </w:t>
      </w:r>
    </w:p>
    <w:p w:rsidR="000811E7" w:rsidRPr="00215F8A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  <w:sz w:val="20"/>
          <w:szCs w:val="20"/>
        </w:rPr>
      </w:pP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Art. 2º</w:t>
      </w:r>
      <w:r>
        <w:rPr>
          <w:rFonts w:ascii="Times New Roman" w:hAnsi="Times New Roman" w:cs="Times New Roman"/>
        </w:rPr>
        <w:t>.</w:t>
      </w:r>
      <w:r w:rsidRPr="000811E7">
        <w:rPr>
          <w:rFonts w:ascii="Times New Roman" w:hAnsi="Times New Roman" w:cs="Times New Roman"/>
        </w:rPr>
        <w:t xml:space="preserve"> Constitui objetivo primordial da realização da “Feira Araruamense do Material Escolar” proporcionar à população, e em especial aos pais de alunos do ensino fundamental e médio, no período que antecede o início do ano letivo, a possibilidade de adquirir produtos escolares com preços e condições promocionais. </w:t>
      </w:r>
    </w:p>
    <w:p w:rsidR="000811E7" w:rsidRPr="00215F8A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Parágrafo Únic</w:t>
      </w:r>
      <w:r>
        <w:rPr>
          <w:rFonts w:ascii="Times New Roman" w:hAnsi="Times New Roman" w:cs="Times New Roman"/>
          <w:b/>
        </w:rPr>
        <w:t>o.</w:t>
      </w:r>
      <w:r w:rsidRPr="000811E7">
        <w:rPr>
          <w:rFonts w:ascii="Times New Roman" w:hAnsi="Times New Roman" w:cs="Times New Roman"/>
        </w:rPr>
        <w:t xml:space="preserve"> Cabe ao Poder Executivo, unicamente, por meio dos órgãos municipais competentes, a responsabilidade pela inscrição dos fabricantes e fornecedores de material escolar, a cessão do local, bem como a promoção institucional do evento. </w:t>
      </w:r>
    </w:p>
    <w:p w:rsidR="000811E7" w:rsidRPr="00215F8A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  <w:sz w:val="20"/>
          <w:szCs w:val="20"/>
        </w:rPr>
      </w:pP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Art. 3º</w:t>
      </w:r>
      <w:r>
        <w:rPr>
          <w:rFonts w:ascii="Times New Roman" w:hAnsi="Times New Roman" w:cs="Times New Roman"/>
          <w:b/>
        </w:rPr>
        <w:t>.</w:t>
      </w:r>
      <w:r w:rsidRPr="000811E7">
        <w:rPr>
          <w:rFonts w:ascii="Times New Roman" w:hAnsi="Times New Roman" w:cs="Times New Roman"/>
        </w:rPr>
        <w:t xml:space="preserve"> A participação dos fabricantes e fornecedores de material escolar na “Feira Araruamense do Material Escolar” dar-se-á mediante as seguintes condições: </w:t>
      </w:r>
    </w:p>
    <w:p w:rsidR="000811E7" w:rsidRPr="00215F8A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  <w:sz w:val="20"/>
          <w:szCs w:val="20"/>
        </w:rPr>
      </w:pPr>
    </w:p>
    <w:p w:rsid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I -</w:t>
      </w:r>
      <w:r w:rsidRPr="000811E7">
        <w:rPr>
          <w:rFonts w:ascii="Times New Roman" w:hAnsi="Times New Roman" w:cs="Times New Roman"/>
        </w:rPr>
        <w:t xml:space="preserve"> prévia inscrição junto à Secretaria Municipal que for designada pelo Poder Executivo para tal finalidade; </w:t>
      </w: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II -</w:t>
      </w:r>
      <w:r w:rsidRPr="000811E7">
        <w:rPr>
          <w:rFonts w:ascii="Times New Roman" w:hAnsi="Times New Roman" w:cs="Times New Roman"/>
        </w:rPr>
        <w:t xml:space="preserve"> apresentação de lista de preços e demais condições que serão praticadas durante a realização da Feira, onde fiquem evidenciados os descontos especiais que serão oferecidos em relação aos preços vigentes no mercado. </w:t>
      </w:r>
    </w:p>
    <w:p w:rsidR="000811E7" w:rsidRPr="00215F8A" w:rsidRDefault="000811E7" w:rsidP="00215F8A">
      <w:pPr>
        <w:pStyle w:val="Default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Art. 4º</w:t>
      </w:r>
      <w:r>
        <w:rPr>
          <w:rFonts w:ascii="Times New Roman" w:hAnsi="Times New Roman" w:cs="Times New Roman"/>
          <w:b/>
        </w:rPr>
        <w:t>.</w:t>
      </w:r>
      <w:r w:rsidRPr="000811E7">
        <w:rPr>
          <w:rFonts w:ascii="Times New Roman" w:hAnsi="Times New Roman" w:cs="Times New Roman"/>
        </w:rPr>
        <w:t xml:space="preserve"> A participação dos fabricantes e fornecedores na “Feira Araruamense do Material Escolar” não implicará em ônus de qualquer natureza ao Poder Público Municipal. </w:t>
      </w:r>
    </w:p>
    <w:p w:rsidR="00D53962" w:rsidRPr="00215F8A" w:rsidRDefault="00D53962" w:rsidP="00215F8A">
      <w:pPr>
        <w:pStyle w:val="Default"/>
        <w:ind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1E7" w:rsidRP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Art. 5º</w:t>
      </w:r>
      <w:r>
        <w:rPr>
          <w:rFonts w:ascii="Times New Roman" w:hAnsi="Times New Roman" w:cs="Times New Roman"/>
          <w:b/>
        </w:rPr>
        <w:t>.</w:t>
      </w:r>
      <w:r w:rsidRPr="000811E7">
        <w:rPr>
          <w:rFonts w:ascii="Times New Roman" w:hAnsi="Times New Roman" w:cs="Times New Roman"/>
        </w:rPr>
        <w:t xml:space="preserve"> O Poder Executivo regulamentará a presente lei em 90 dias. </w:t>
      </w:r>
    </w:p>
    <w:p w:rsidR="000811E7" w:rsidRPr="00215F8A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  <w:sz w:val="20"/>
          <w:szCs w:val="20"/>
        </w:rPr>
      </w:pPr>
    </w:p>
    <w:p w:rsidR="000811E7" w:rsidRDefault="000811E7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  <w:r w:rsidRPr="000811E7">
        <w:rPr>
          <w:rFonts w:ascii="Times New Roman" w:hAnsi="Times New Roman" w:cs="Times New Roman"/>
          <w:b/>
        </w:rPr>
        <w:t>Art. 6º</w:t>
      </w:r>
      <w:r>
        <w:rPr>
          <w:rFonts w:ascii="Times New Roman" w:hAnsi="Times New Roman" w:cs="Times New Roman"/>
          <w:b/>
        </w:rPr>
        <w:t>.</w:t>
      </w:r>
      <w:r w:rsidR="00215F8A">
        <w:rPr>
          <w:rFonts w:ascii="Times New Roman" w:hAnsi="Times New Roman" w:cs="Times New Roman"/>
        </w:rPr>
        <w:t xml:space="preserve"> Esta L</w:t>
      </w:r>
      <w:r w:rsidRPr="000811E7">
        <w:rPr>
          <w:rFonts w:ascii="Times New Roman" w:hAnsi="Times New Roman" w:cs="Times New Roman"/>
        </w:rPr>
        <w:t xml:space="preserve">ei entra em vigor na data de sua publicação. </w:t>
      </w:r>
    </w:p>
    <w:p w:rsidR="00215F8A" w:rsidRPr="000811E7" w:rsidRDefault="00215F8A" w:rsidP="00215F8A">
      <w:pPr>
        <w:pStyle w:val="Default"/>
        <w:ind w:left="-284" w:right="-568" w:firstLine="1135"/>
        <w:jc w:val="both"/>
        <w:rPr>
          <w:rFonts w:ascii="Times New Roman" w:hAnsi="Times New Roman" w:cs="Times New Roman"/>
        </w:rPr>
      </w:pPr>
    </w:p>
    <w:p w:rsidR="000811E7" w:rsidRDefault="000811E7" w:rsidP="00215F8A">
      <w:pPr>
        <w:autoSpaceDE w:val="0"/>
        <w:autoSpaceDN w:val="0"/>
        <w:adjustRightInd w:val="0"/>
        <w:spacing w:after="0" w:line="240" w:lineRule="auto"/>
        <w:ind w:left="-284" w:right="-568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81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811E7" w:rsidRDefault="000811E7" w:rsidP="00215F8A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</w:t>
      </w:r>
      <w:r w:rsidR="00215F8A">
        <w:rPr>
          <w:rFonts w:ascii="Times New Roman" w:hAnsi="Times New Roman" w:cs="Times New Roman"/>
          <w:sz w:val="24"/>
          <w:szCs w:val="24"/>
        </w:rPr>
        <w:t>feito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5F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junho de 2015</w:t>
      </w:r>
    </w:p>
    <w:p w:rsidR="00215F8A" w:rsidRDefault="00215F8A" w:rsidP="00215F8A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15F8A" w:rsidRDefault="00215F8A" w:rsidP="00215F8A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811E7" w:rsidRDefault="000811E7" w:rsidP="002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E7" w:rsidRPr="00215F8A" w:rsidRDefault="00215F8A" w:rsidP="002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0811E7" w:rsidRPr="000811E7" w:rsidRDefault="00215F8A" w:rsidP="002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FA393D" w:rsidRPr="000811E7" w:rsidRDefault="00152F17" w:rsidP="000811E7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393D" w:rsidRPr="000811E7" w:rsidSect="005E19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17" w:rsidRDefault="00152F17" w:rsidP="00215F8A">
      <w:pPr>
        <w:spacing w:after="0" w:line="240" w:lineRule="auto"/>
      </w:pPr>
      <w:r>
        <w:separator/>
      </w:r>
    </w:p>
  </w:endnote>
  <w:endnote w:type="continuationSeparator" w:id="0">
    <w:p w:rsidR="00152F17" w:rsidRDefault="00152F17" w:rsidP="0021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17" w:rsidRDefault="00152F17" w:rsidP="00215F8A">
      <w:pPr>
        <w:spacing w:after="0" w:line="240" w:lineRule="auto"/>
      </w:pPr>
      <w:r>
        <w:separator/>
      </w:r>
    </w:p>
  </w:footnote>
  <w:footnote w:type="continuationSeparator" w:id="0">
    <w:p w:rsidR="00152F17" w:rsidRDefault="00152F17" w:rsidP="0021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8A" w:rsidRDefault="00D61B8B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-356870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8A" w:rsidRDefault="00D61B8B" w:rsidP="00215F8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8A" w:rsidRPr="00215F8A" w:rsidRDefault="00215F8A" w:rsidP="00215F8A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5F8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215F8A" w:rsidRPr="00215F8A" w:rsidRDefault="00215F8A" w:rsidP="00215F8A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5F8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215F8A" w:rsidRPr="00215F8A" w:rsidRDefault="00215F8A" w:rsidP="00215F8A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5F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8A" w:rsidRDefault="00D61B8B" w:rsidP="00215F8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8.1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215F8A" w:rsidRDefault="00D61B8B" w:rsidP="00215F8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215F8A" w:rsidRPr="00215F8A" w:rsidRDefault="00215F8A" w:rsidP="00215F8A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15F8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215F8A" w:rsidRPr="00215F8A" w:rsidRDefault="00215F8A" w:rsidP="00215F8A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15F8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215F8A" w:rsidRPr="00215F8A" w:rsidRDefault="00215F8A" w:rsidP="00215F8A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215F8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215F8A" w:rsidRDefault="00D61B8B" w:rsidP="00215F8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7"/>
    <w:rsid w:val="000811E7"/>
    <w:rsid w:val="00112BEC"/>
    <w:rsid w:val="00152356"/>
    <w:rsid w:val="00152F17"/>
    <w:rsid w:val="00215F8A"/>
    <w:rsid w:val="00261578"/>
    <w:rsid w:val="005E1956"/>
    <w:rsid w:val="00A90FF6"/>
    <w:rsid w:val="00D53962"/>
    <w:rsid w:val="00D61B8B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7D2F1-2E6D-470A-89F5-31855B9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11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215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15F8A"/>
  </w:style>
  <w:style w:type="paragraph" w:styleId="Rodap">
    <w:name w:val="footer"/>
    <w:basedOn w:val="Normal"/>
    <w:link w:val="RodapChar"/>
    <w:uiPriority w:val="99"/>
    <w:semiHidden/>
    <w:unhideWhenUsed/>
    <w:rsid w:val="00215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2015-06-24T19:10:00Z</cp:lastPrinted>
  <dcterms:created xsi:type="dcterms:W3CDTF">2018-12-04T15:52:00Z</dcterms:created>
  <dcterms:modified xsi:type="dcterms:W3CDTF">2018-12-04T15:52:00Z</dcterms:modified>
</cp:coreProperties>
</file>