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D" w:rsidRDefault="00E4725D" w:rsidP="00E4725D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bookmarkStart w:id="0" w:name="_GoBack"/>
      <w:bookmarkEnd w:id="0"/>
    </w:p>
    <w:p w:rsidR="00E4725D" w:rsidRPr="006B39E8" w:rsidRDefault="00A01168" w:rsidP="006B39E8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r w:rsidRPr="00E4725D">
        <w:rPr>
          <w:b/>
          <w:bCs/>
          <w:color w:val="000000" w:themeColor="text1"/>
          <w:szCs w:val="24"/>
          <w:u w:val="single"/>
        </w:rPr>
        <w:t>LEI Nº 2.18</w:t>
      </w:r>
      <w:r w:rsidR="006B39E8">
        <w:rPr>
          <w:b/>
          <w:bCs/>
          <w:color w:val="000000" w:themeColor="text1"/>
          <w:szCs w:val="24"/>
          <w:u w:val="single"/>
        </w:rPr>
        <w:t>2</w:t>
      </w:r>
      <w:r w:rsidRPr="00E4725D">
        <w:rPr>
          <w:b/>
          <w:bCs/>
          <w:color w:val="000000" w:themeColor="text1"/>
          <w:szCs w:val="24"/>
          <w:u w:val="single"/>
        </w:rPr>
        <w:t xml:space="preserve"> DE 27 DE ABRIL DE 2017</w:t>
      </w:r>
    </w:p>
    <w:p w:rsidR="006B39E8" w:rsidRDefault="006B39E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6B39E8" w:rsidRPr="006B39E8" w:rsidRDefault="006B39E8" w:rsidP="006B39E8">
      <w:pPr>
        <w:tabs>
          <w:tab w:val="left" w:pos="9214"/>
        </w:tabs>
        <w:ind w:left="3686"/>
        <w:jc w:val="both"/>
        <w:rPr>
          <w:b/>
          <w:i/>
          <w:szCs w:val="24"/>
        </w:rPr>
      </w:pPr>
      <w:r w:rsidRPr="006B39E8">
        <w:rPr>
          <w:b/>
          <w:i/>
          <w:szCs w:val="24"/>
        </w:rPr>
        <w:t xml:space="preserve">INSTITUI A SEMANA MUNICIPAL  DE PREVENÇÃO E COMBATE AO EDEMA MACULAR DIABÉTICO, NO MUNICÍPIO DE ARARUAMA, E DÁ OUTRAS PROVIDÊNCIAS.   </w:t>
      </w:r>
    </w:p>
    <w:p w:rsidR="006B39E8" w:rsidRPr="006B39E8" w:rsidRDefault="006B39E8" w:rsidP="006B39E8">
      <w:pPr>
        <w:tabs>
          <w:tab w:val="left" w:pos="9214"/>
        </w:tabs>
        <w:ind w:left="3686"/>
        <w:jc w:val="both"/>
        <w:rPr>
          <w:b/>
          <w:szCs w:val="24"/>
        </w:rPr>
      </w:pPr>
    </w:p>
    <w:p w:rsidR="006B39E8" w:rsidRPr="006B39E8" w:rsidRDefault="006B39E8" w:rsidP="006B39E8">
      <w:pPr>
        <w:tabs>
          <w:tab w:val="left" w:pos="9214"/>
        </w:tabs>
        <w:ind w:left="3686"/>
        <w:jc w:val="both"/>
        <w:rPr>
          <w:b/>
          <w:szCs w:val="24"/>
        </w:rPr>
      </w:pPr>
      <w:r w:rsidRPr="006B39E8">
        <w:rPr>
          <w:b/>
          <w:szCs w:val="24"/>
        </w:rPr>
        <w:t xml:space="preserve">(Projeto de Lei nº 24 de autoria do Vereador Nelson Luiz Siqueira Barbosa).                                       </w:t>
      </w:r>
    </w:p>
    <w:p w:rsidR="006B39E8" w:rsidRDefault="006B39E8" w:rsidP="006B39E8">
      <w:pPr>
        <w:pStyle w:val="Default"/>
        <w:tabs>
          <w:tab w:val="left" w:pos="6075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39E8" w:rsidRDefault="006B39E8" w:rsidP="006B39E8">
      <w:pPr>
        <w:pStyle w:val="Default"/>
        <w:tabs>
          <w:tab w:val="left" w:pos="6075"/>
        </w:tabs>
        <w:ind w:left="-284"/>
        <w:jc w:val="both"/>
        <w:rPr>
          <w:rFonts w:ascii="Times New Roman" w:hAnsi="Times New Roman" w:cs="Times New Roman"/>
        </w:rPr>
      </w:pPr>
    </w:p>
    <w:p w:rsidR="006B39E8" w:rsidRPr="006B39E8" w:rsidRDefault="006B39E8" w:rsidP="006B39E8">
      <w:pPr>
        <w:pStyle w:val="Default"/>
        <w:tabs>
          <w:tab w:val="left" w:pos="6075"/>
        </w:tabs>
        <w:ind w:left="-284"/>
        <w:jc w:val="both"/>
        <w:rPr>
          <w:rFonts w:ascii="Times New Roman" w:hAnsi="Times New Roman" w:cs="Times New Roman"/>
        </w:rPr>
      </w:pP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  <w:r w:rsidRPr="006B39E8">
        <w:rPr>
          <w:b/>
          <w:color w:val="000000"/>
          <w:szCs w:val="24"/>
        </w:rPr>
        <w:t>A Câmara Municipal de Araruama</w:t>
      </w:r>
      <w:r w:rsidRPr="006B39E8">
        <w:rPr>
          <w:color w:val="000000"/>
          <w:szCs w:val="24"/>
        </w:rPr>
        <w:t xml:space="preserve"> aprova e a Exma. Sra. Prefeita sanciona a seguinte Lei:</w:t>
      </w: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b/>
          <w:color w:val="000000"/>
          <w:szCs w:val="24"/>
        </w:rPr>
      </w:pP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  <w:r w:rsidRPr="006B39E8">
        <w:rPr>
          <w:b/>
          <w:color w:val="000000"/>
          <w:szCs w:val="24"/>
        </w:rPr>
        <w:t>Art. 1º.</w:t>
      </w:r>
      <w:r w:rsidRPr="006B39E8">
        <w:rPr>
          <w:color w:val="000000"/>
          <w:szCs w:val="24"/>
        </w:rPr>
        <w:t xml:space="preserve"> Fica instituído no Município de Araruama a "Semana Municipal de Prevenção e Combate ao Edema Macular Diabético", a ser comemorado anualmente na semana do dia 14 de novembro, passando a mesma a integrar o Calendário Oficial de Eventos do Município.</w:t>
      </w: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  <w:r w:rsidRPr="006B39E8">
        <w:rPr>
          <w:b/>
          <w:color w:val="000000"/>
          <w:szCs w:val="24"/>
        </w:rPr>
        <w:t>Art. 2º.</w:t>
      </w:r>
      <w:r w:rsidRPr="006B39E8">
        <w:rPr>
          <w:color w:val="000000"/>
          <w:szCs w:val="24"/>
        </w:rPr>
        <w:t xml:space="preserve"> No desenvolvimento de atividades durante a semana ora criada o Poder Executivo poderá buscar, na medida do possível, a implementação dos seguintes objetivos:</w:t>
      </w: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  <w:r w:rsidRPr="006B39E8">
        <w:rPr>
          <w:b/>
          <w:color w:val="000000"/>
          <w:szCs w:val="24"/>
        </w:rPr>
        <w:t>I.</w:t>
      </w:r>
      <w:r w:rsidRPr="006B39E8">
        <w:rPr>
          <w:color w:val="000000"/>
          <w:szCs w:val="24"/>
        </w:rPr>
        <w:t xml:space="preserve"> Celebração de parcerias com universidades, sindicatos, laboratórios farmacêuticos e demais entidades da sociedade civil, para organização de debates e palestras sobre os parâmetros, objetivos e desenvolvimento da pesquisa clínica;</w:t>
      </w: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  <w:r w:rsidRPr="006B39E8">
        <w:rPr>
          <w:b/>
          <w:color w:val="000000"/>
          <w:szCs w:val="24"/>
        </w:rPr>
        <w:t>II.</w:t>
      </w:r>
      <w:r w:rsidRPr="006B39E8">
        <w:rPr>
          <w:color w:val="000000"/>
          <w:szCs w:val="24"/>
        </w:rPr>
        <w:t xml:space="preserve"> Realização de outros procedimentos úteis para a consecução dos objetos deste projeto;</w:t>
      </w: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color w:val="000000"/>
          <w:szCs w:val="24"/>
        </w:rPr>
      </w:pPr>
      <w:r w:rsidRPr="006B39E8">
        <w:rPr>
          <w:b/>
          <w:color w:val="000000"/>
          <w:szCs w:val="24"/>
        </w:rPr>
        <w:t>III.</w:t>
      </w:r>
      <w:r w:rsidRPr="006B39E8">
        <w:rPr>
          <w:color w:val="000000"/>
          <w:szCs w:val="24"/>
        </w:rPr>
        <w:t xml:space="preserve"> Realização de convênios ou outros ajustes com a Saúde Pública Municipal, utilizando-se dos recursos humanos, materiais e físicos que se encontram sob a gestão da Rede de Saúde do Município, que participará diretamente, promovendo seminários, debates, palestras, publicações, atividades e outros eventos com o objetivo de difundir e alertar as entidades da sociedade civil e da iniciativa privada, as instituições de ensino, ou seja, conscientizando toda a população alertando sobre a importância da prevenção e tratamento adequado do Edema Macular Diabético - EMD.</w:t>
      </w:r>
    </w:p>
    <w:p w:rsidR="006B39E8" w:rsidRPr="006B39E8" w:rsidRDefault="006B39E8" w:rsidP="006B39E8">
      <w:pPr>
        <w:shd w:val="clear" w:color="auto" w:fill="FFFFFF"/>
        <w:tabs>
          <w:tab w:val="left" w:pos="9214"/>
        </w:tabs>
        <w:ind w:left="-284" w:firstLine="1418"/>
        <w:jc w:val="both"/>
        <w:rPr>
          <w:b/>
          <w:color w:val="000000"/>
          <w:szCs w:val="24"/>
        </w:rPr>
      </w:pPr>
    </w:p>
    <w:p w:rsidR="006B39E8" w:rsidRPr="006B39E8" w:rsidRDefault="006B39E8" w:rsidP="006B39E8">
      <w:pPr>
        <w:pStyle w:val="Default"/>
        <w:tabs>
          <w:tab w:val="left" w:pos="9214"/>
        </w:tabs>
        <w:ind w:left="-284" w:firstLine="1418"/>
        <w:jc w:val="both"/>
        <w:rPr>
          <w:rFonts w:ascii="Times New Roman" w:hAnsi="Times New Roman" w:cs="Times New Roman"/>
        </w:rPr>
      </w:pPr>
      <w:r w:rsidRPr="006B39E8">
        <w:rPr>
          <w:rFonts w:ascii="Times New Roman" w:eastAsia="Times New Roman" w:hAnsi="Times New Roman"/>
          <w:b/>
          <w:lang w:eastAsia="pt-BR"/>
        </w:rPr>
        <w:t>Art. 3º.</w:t>
      </w:r>
      <w:r w:rsidRPr="006B39E8">
        <w:rPr>
          <w:rFonts w:ascii="Times New Roman" w:eastAsia="Times New Roman" w:hAnsi="Times New Roman"/>
          <w:lang w:eastAsia="pt-BR"/>
        </w:rPr>
        <w:t xml:space="preserve"> Esta Lei entrará em vigor na data de sua publicação, revogadas as disposições em contrário</w:t>
      </w:r>
    </w:p>
    <w:p w:rsidR="006B39E8" w:rsidRPr="006B39E8" w:rsidRDefault="006B39E8" w:rsidP="006B39E8">
      <w:pPr>
        <w:pStyle w:val="Default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6B39E8" w:rsidRDefault="006B39E8" w:rsidP="006B39E8">
      <w:pPr>
        <w:pStyle w:val="Default"/>
        <w:rPr>
          <w:rFonts w:ascii="Times New Roman" w:hAnsi="Times New Roman" w:cs="Times New Roman"/>
        </w:rPr>
      </w:pPr>
    </w:p>
    <w:p w:rsidR="006B39E8" w:rsidRDefault="006B39E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A01168">
        <w:rPr>
          <w:rFonts w:ascii="Times New Roman" w:hAnsi="Times New Roman" w:cs="Times New Roman"/>
        </w:rPr>
        <w:t>Gabinete d</w:t>
      </w:r>
      <w:r>
        <w:rPr>
          <w:rFonts w:ascii="Times New Roman" w:hAnsi="Times New Roman" w:cs="Times New Roman"/>
        </w:rPr>
        <w:t>a</w:t>
      </w:r>
      <w:r w:rsidRPr="00A01168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>feita</w:t>
      </w:r>
      <w:r w:rsidRPr="00A011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</w:t>
      </w:r>
      <w:r w:rsidRPr="00A01168">
        <w:rPr>
          <w:rFonts w:ascii="Times New Roman" w:hAnsi="Times New Roman" w:cs="Times New Roman"/>
        </w:rPr>
        <w:t xml:space="preserve"> de abril de 2017</w:t>
      </w: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Default="00A01168" w:rsidP="00D15B49">
      <w:pPr>
        <w:pStyle w:val="Default"/>
        <w:rPr>
          <w:rFonts w:ascii="Times New Roman" w:hAnsi="Times New Roman" w:cs="Times New Roman"/>
        </w:rPr>
      </w:pPr>
    </w:p>
    <w:p w:rsid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168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A01168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“Lívia de Chiquinho”</w:t>
      </w: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Prefeita</w:t>
      </w:r>
    </w:p>
    <w:p w:rsidR="001F6B73" w:rsidRPr="00A01168" w:rsidRDefault="001F6B73" w:rsidP="00A01168"/>
    <w:sectPr w:rsidR="001F6B73" w:rsidRPr="00A01168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4D" w:rsidRDefault="004B1A4D" w:rsidP="003620ED">
      <w:r>
        <w:separator/>
      </w:r>
    </w:p>
  </w:endnote>
  <w:endnote w:type="continuationSeparator" w:id="0">
    <w:p w:rsidR="004B1A4D" w:rsidRDefault="004B1A4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4D" w:rsidRDefault="004B1A4D" w:rsidP="003620ED">
      <w:r>
        <w:separator/>
      </w:r>
    </w:p>
  </w:footnote>
  <w:footnote w:type="continuationSeparator" w:id="0">
    <w:p w:rsidR="004B1A4D" w:rsidRDefault="004B1A4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1A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A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1A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47DD3"/>
    <w:rsid w:val="00455B89"/>
    <w:rsid w:val="004B1A4D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39E8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906598"/>
    <w:rsid w:val="00915CE7"/>
    <w:rsid w:val="009B42BD"/>
    <w:rsid w:val="009B6B3F"/>
    <w:rsid w:val="00A01168"/>
    <w:rsid w:val="00A13426"/>
    <w:rsid w:val="00A237DA"/>
    <w:rsid w:val="00AC2FCC"/>
    <w:rsid w:val="00B44F70"/>
    <w:rsid w:val="00B77EBA"/>
    <w:rsid w:val="00C37722"/>
    <w:rsid w:val="00C57DCB"/>
    <w:rsid w:val="00CB798A"/>
    <w:rsid w:val="00D15B49"/>
    <w:rsid w:val="00D43CBB"/>
    <w:rsid w:val="00D60469"/>
    <w:rsid w:val="00D67439"/>
    <w:rsid w:val="00DB7DC3"/>
    <w:rsid w:val="00DE4F4F"/>
    <w:rsid w:val="00DE571C"/>
    <w:rsid w:val="00E144A7"/>
    <w:rsid w:val="00E4725D"/>
    <w:rsid w:val="00E914A0"/>
    <w:rsid w:val="00EC1C68"/>
    <w:rsid w:val="00EE6705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7223B1-3968-45D0-BA9C-2E7CA55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2017-05-26T17:14:00Z</cp:lastPrinted>
  <dcterms:created xsi:type="dcterms:W3CDTF">2018-12-03T17:45:00Z</dcterms:created>
  <dcterms:modified xsi:type="dcterms:W3CDTF">2018-12-03T17:45:00Z</dcterms:modified>
</cp:coreProperties>
</file>