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8A" w:rsidRDefault="0002308A" w:rsidP="00D23A4C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 w:val="22"/>
          <w:szCs w:val="22"/>
          <w:u w:val="single"/>
        </w:rPr>
      </w:pPr>
      <w:bookmarkStart w:id="0" w:name="_GoBack"/>
      <w:bookmarkEnd w:id="0"/>
      <w:r w:rsidRPr="00A14200">
        <w:rPr>
          <w:color w:val="262626"/>
          <w:sz w:val="22"/>
          <w:szCs w:val="22"/>
          <w:u w:val="single"/>
        </w:rPr>
        <w:t>LEI Nº 2.</w:t>
      </w:r>
      <w:r w:rsidR="00331442">
        <w:rPr>
          <w:color w:val="262626"/>
          <w:sz w:val="22"/>
          <w:szCs w:val="22"/>
          <w:u w:val="single"/>
        </w:rPr>
        <w:t>200</w:t>
      </w:r>
      <w:r w:rsidRPr="00A14200">
        <w:rPr>
          <w:color w:val="262626"/>
          <w:sz w:val="22"/>
          <w:szCs w:val="22"/>
          <w:u w:val="single"/>
        </w:rPr>
        <w:t xml:space="preserve"> DE 20 DE JULHO DE 2017</w:t>
      </w:r>
    </w:p>
    <w:p w:rsidR="000E3F8D" w:rsidRPr="00547F9F" w:rsidRDefault="000E3F8D" w:rsidP="000E3F8D">
      <w:pPr>
        <w:ind w:left="284" w:firstLine="1843"/>
        <w:rPr>
          <w:rFonts w:ascii="Arial" w:hAnsi="Arial" w:cs="Arial"/>
          <w:b/>
          <w:szCs w:val="24"/>
        </w:rPr>
      </w:pPr>
    </w:p>
    <w:p w:rsidR="00331442" w:rsidRPr="00331442" w:rsidRDefault="00331442" w:rsidP="00331442">
      <w:pPr>
        <w:ind w:left="3402" w:right="-852"/>
        <w:jc w:val="both"/>
        <w:rPr>
          <w:b/>
          <w:i/>
          <w:szCs w:val="24"/>
        </w:rPr>
      </w:pPr>
      <w:r w:rsidRPr="00331442">
        <w:rPr>
          <w:b/>
          <w:i/>
          <w:szCs w:val="24"/>
        </w:rPr>
        <w:t>MODIFICA A LEI Nº 1928 DE 30 DE DEZEMBRO DE 2014 E DÁ OUTRAS PROVIDÊNCIAS.</w:t>
      </w:r>
    </w:p>
    <w:p w:rsidR="00331442" w:rsidRPr="00331442" w:rsidRDefault="00331442" w:rsidP="00331442">
      <w:pPr>
        <w:ind w:left="3402" w:right="-852"/>
        <w:jc w:val="both"/>
        <w:rPr>
          <w:sz w:val="16"/>
          <w:szCs w:val="16"/>
        </w:rPr>
      </w:pPr>
    </w:p>
    <w:p w:rsidR="00331442" w:rsidRDefault="00331442" w:rsidP="00331442">
      <w:pPr>
        <w:ind w:left="3402" w:right="-852"/>
        <w:jc w:val="both"/>
        <w:rPr>
          <w:b/>
          <w:szCs w:val="24"/>
        </w:rPr>
      </w:pPr>
      <w:r w:rsidRPr="00331442">
        <w:rPr>
          <w:b/>
          <w:szCs w:val="24"/>
        </w:rPr>
        <w:t>(Projeto de Lei nº 99 de autoria do Poder Executivo)</w:t>
      </w:r>
    </w:p>
    <w:p w:rsidR="00331442" w:rsidRPr="00331442" w:rsidRDefault="00331442" w:rsidP="00331442">
      <w:pPr>
        <w:ind w:left="3402" w:right="-852"/>
        <w:jc w:val="both"/>
        <w:rPr>
          <w:b/>
          <w:szCs w:val="24"/>
        </w:rPr>
      </w:pPr>
    </w:p>
    <w:p w:rsidR="00331442" w:rsidRPr="00F85970" w:rsidRDefault="00331442" w:rsidP="00331442">
      <w:pPr>
        <w:ind w:left="3969" w:right="-852"/>
        <w:jc w:val="both"/>
        <w:rPr>
          <w:b/>
          <w:szCs w:val="24"/>
        </w:rPr>
      </w:pPr>
    </w:p>
    <w:p w:rsidR="00331442" w:rsidRPr="00F85970" w:rsidRDefault="00331442" w:rsidP="00331442">
      <w:pPr>
        <w:ind w:left="-284" w:right="-852" w:firstLine="567"/>
        <w:jc w:val="both"/>
        <w:rPr>
          <w:szCs w:val="24"/>
        </w:rPr>
      </w:pPr>
      <w:r w:rsidRPr="00331442">
        <w:rPr>
          <w:b/>
          <w:szCs w:val="24"/>
        </w:rPr>
        <w:t>A Câmara Municipal de Araruama</w:t>
      </w:r>
      <w:r w:rsidRPr="00F85970">
        <w:rPr>
          <w:szCs w:val="24"/>
        </w:rPr>
        <w:t xml:space="preserve"> aprova e a Exma. Sra. Prefeita sanciona a seguinte Lei:</w:t>
      </w:r>
    </w:p>
    <w:p w:rsidR="00331442" w:rsidRDefault="00331442" w:rsidP="00331442">
      <w:pPr>
        <w:ind w:left="-284" w:right="-852" w:firstLine="567"/>
        <w:jc w:val="both"/>
        <w:rPr>
          <w:szCs w:val="24"/>
        </w:rPr>
      </w:pPr>
    </w:p>
    <w:p w:rsidR="00331442" w:rsidRPr="00F85970" w:rsidRDefault="00331442" w:rsidP="00331442">
      <w:pPr>
        <w:ind w:left="-284" w:right="-852" w:firstLine="567"/>
        <w:jc w:val="both"/>
        <w:rPr>
          <w:szCs w:val="24"/>
        </w:rPr>
      </w:pPr>
      <w:r w:rsidRPr="00F85970">
        <w:rPr>
          <w:b/>
          <w:szCs w:val="24"/>
        </w:rPr>
        <w:t>Art. 1º</w:t>
      </w:r>
      <w:r w:rsidRPr="00F85970">
        <w:rPr>
          <w:szCs w:val="24"/>
        </w:rPr>
        <w:t xml:space="preserve">. Fica modificada a redação do Parágrafo Único do Art. 2º e dos </w:t>
      </w:r>
      <w:proofErr w:type="spellStart"/>
      <w:r w:rsidRPr="00F85970">
        <w:rPr>
          <w:szCs w:val="24"/>
        </w:rPr>
        <w:t>Arts</w:t>
      </w:r>
      <w:proofErr w:type="spellEnd"/>
      <w:r w:rsidRPr="00F85970">
        <w:rPr>
          <w:szCs w:val="24"/>
        </w:rPr>
        <w:t>. 3º (caput)</w:t>
      </w:r>
      <w:r>
        <w:rPr>
          <w:szCs w:val="24"/>
        </w:rPr>
        <w:t xml:space="preserve">, 4º (caput) </w:t>
      </w:r>
      <w:r w:rsidRPr="00F85970">
        <w:rPr>
          <w:szCs w:val="24"/>
        </w:rPr>
        <w:t xml:space="preserve"> e 6º (caput) da Lei Municipal nº 1928 de 30/12/2014, que passará a ter a seguinte disposição:</w:t>
      </w:r>
    </w:p>
    <w:p w:rsidR="00331442" w:rsidRDefault="00331442" w:rsidP="00331442">
      <w:pPr>
        <w:ind w:left="-284" w:right="-852" w:firstLine="567"/>
        <w:jc w:val="both"/>
        <w:rPr>
          <w:szCs w:val="24"/>
        </w:rPr>
      </w:pPr>
    </w:p>
    <w:p w:rsidR="00331442" w:rsidRDefault="00331442" w:rsidP="00331442">
      <w:pPr>
        <w:ind w:left="-284" w:right="-852" w:firstLine="567"/>
        <w:jc w:val="both"/>
        <w:rPr>
          <w:szCs w:val="24"/>
        </w:rPr>
      </w:pPr>
      <w:r w:rsidRPr="00F85970">
        <w:rPr>
          <w:szCs w:val="24"/>
        </w:rPr>
        <w:t>“</w:t>
      </w:r>
      <w:r>
        <w:rPr>
          <w:szCs w:val="24"/>
        </w:rPr>
        <w:t>Art.</w:t>
      </w:r>
      <w:r w:rsidRPr="00F85970">
        <w:rPr>
          <w:szCs w:val="24"/>
        </w:rPr>
        <w:t>2º............................................................................................................</w:t>
      </w:r>
      <w:r>
        <w:rPr>
          <w:szCs w:val="24"/>
        </w:rPr>
        <w:t>...........</w:t>
      </w:r>
    </w:p>
    <w:p w:rsidR="00331442" w:rsidRPr="00F85970" w:rsidRDefault="00331442" w:rsidP="00331442">
      <w:pPr>
        <w:ind w:left="-284" w:right="-852"/>
        <w:jc w:val="both"/>
        <w:rPr>
          <w:szCs w:val="24"/>
        </w:rPr>
      </w:pPr>
    </w:p>
    <w:p w:rsidR="00331442" w:rsidRPr="00F85970" w:rsidRDefault="00331442" w:rsidP="00331442">
      <w:pPr>
        <w:ind w:left="-284" w:right="-852" w:firstLine="567"/>
        <w:jc w:val="both"/>
        <w:rPr>
          <w:szCs w:val="24"/>
        </w:rPr>
      </w:pPr>
      <w:r w:rsidRPr="00F85970">
        <w:rPr>
          <w:b/>
          <w:szCs w:val="24"/>
        </w:rPr>
        <w:t>Parágrafo Único</w:t>
      </w:r>
      <w:r w:rsidRPr="00F85970">
        <w:rPr>
          <w:szCs w:val="24"/>
        </w:rPr>
        <w:t xml:space="preserve">. O serviço previsto no caput deste artigo compreende a iluminação de vias, logradouros e demais bens de uso comum do povo, bem como a instalação, manutenção e o melhoramento da rede de iluminação pública e investimento em energia </w:t>
      </w:r>
      <w:proofErr w:type="gramStart"/>
      <w:r w:rsidRPr="00F85970">
        <w:rPr>
          <w:szCs w:val="24"/>
        </w:rPr>
        <w:t>renovável.</w:t>
      </w:r>
      <w:r>
        <w:rPr>
          <w:szCs w:val="24"/>
        </w:rPr>
        <w:t>”</w:t>
      </w:r>
      <w:proofErr w:type="gramEnd"/>
    </w:p>
    <w:p w:rsidR="00331442" w:rsidRDefault="00331442" w:rsidP="00331442">
      <w:pPr>
        <w:ind w:left="-284" w:right="-852" w:firstLine="567"/>
        <w:jc w:val="both"/>
        <w:rPr>
          <w:szCs w:val="24"/>
        </w:rPr>
      </w:pPr>
    </w:p>
    <w:p w:rsidR="00331442" w:rsidRPr="00F85970" w:rsidRDefault="00331442" w:rsidP="00331442">
      <w:pPr>
        <w:ind w:left="-284" w:right="-852" w:firstLine="567"/>
        <w:jc w:val="both"/>
        <w:rPr>
          <w:szCs w:val="24"/>
        </w:rPr>
      </w:pPr>
      <w:r>
        <w:rPr>
          <w:szCs w:val="24"/>
        </w:rPr>
        <w:t>“Art. 3º. Contribuinte</w:t>
      </w:r>
      <w:r w:rsidRPr="00F85970">
        <w:rPr>
          <w:szCs w:val="24"/>
        </w:rPr>
        <w:t xml:space="preserve"> da CIP é todo aquele que possua ligação de energia elétrica, cadastrada junto a concessionária ou permissionária de serviço público de distr</w:t>
      </w:r>
      <w:r>
        <w:rPr>
          <w:szCs w:val="24"/>
        </w:rPr>
        <w:t>ibuição de energia elétrica do M</w:t>
      </w:r>
      <w:r w:rsidRPr="00F85970">
        <w:rPr>
          <w:szCs w:val="24"/>
        </w:rPr>
        <w:t xml:space="preserve">unicípio e/ou proprietário ou possuidor a </w:t>
      </w:r>
      <w:r>
        <w:rPr>
          <w:szCs w:val="24"/>
        </w:rPr>
        <w:t>qualquer título, de imóveis no M</w:t>
      </w:r>
      <w:r w:rsidRPr="00F85970">
        <w:rPr>
          <w:szCs w:val="24"/>
        </w:rPr>
        <w:t>unicípio, inclusive os residente</w:t>
      </w:r>
      <w:r>
        <w:rPr>
          <w:szCs w:val="24"/>
        </w:rPr>
        <w:t>s na área rur</w:t>
      </w:r>
      <w:r w:rsidRPr="00F85970">
        <w:rPr>
          <w:szCs w:val="24"/>
        </w:rPr>
        <w:t>al, que terão os mesmos benefícios mencionad</w:t>
      </w:r>
      <w:r>
        <w:rPr>
          <w:szCs w:val="24"/>
        </w:rPr>
        <w:t xml:space="preserve">os no Parágrafo 2º do referido Artigo, </w:t>
      </w:r>
      <w:proofErr w:type="gramStart"/>
      <w:r>
        <w:rPr>
          <w:szCs w:val="24"/>
        </w:rPr>
        <w:t>(</w:t>
      </w:r>
      <w:r w:rsidRPr="00F85970">
        <w:rPr>
          <w:szCs w:val="24"/>
        </w:rPr>
        <w:t xml:space="preserve"> Lei</w:t>
      </w:r>
      <w:proofErr w:type="gramEnd"/>
      <w:r w:rsidRPr="00F85970">
        <w:rPr>
          <w:szCs w:val="24"/>
        </w:rPr>
        <w:t xml:space="preserve"> nº1928 de 2014).”</w:t>
      </w:r>
    </w:p>
    <w:p w:rsidR="00331442" w:rsidRDefault="00331442" w:rsidP="00331442">
      <w:pPr>
        <w:ind w:left="-284" w:right="-852" w:firstLine="567"/>
        <w:jc w:val="both"/>
        <w:rPr>
          <w:szCs w:val="24"/>
        </w:rPr>
      </w:pPr>
    </w:p>
    <w:p w:rsidR="00331442" w:rsidRPr="00F85970" w:rsidRDefault="00331442" w:rsidP="00331442">
      <w:pPr>
        <w:ind w:left="-284" w:right="-852" w:firstLine="567"/>
        <w:jc w:val="both"/>
        <w:rPr>
          <w:szCs w:val="24"/>
        </w:rPr>
      </w:pPr>
      <w:r w:rsidRPr="00F85970">
        <w:rPr>
          <w:szCs w:val="24"/>
        </w:rPr>
        <w:t>“Art. 4º. A cobrança da C</w:t>
      </w:r>
      <w:r>
        <w:rPr>
          <w:szCs w:val="24"/>
        </w:rPr>
        <w:t>ontribuição para C</w:t>
      </w:r>
      <w:r w:rsidRPr="00F85970">
        <w:rPr>
          <w:szCs w:val="24"/>
        </w:rPr>
        <w:t>usteio do Serviço de Iluminação Pública será incluída na fatura mensal emitida pela empresa concessionária ou permissionária de distribuição de energia elétrica do Município, observando-se o mesmo vencimento da fatura de energia elétrica de cada unidade consumidora.”</w:t>
      </w:r>
    </w:p>
    <w:p w:rsidR="00331442" w:rsidRDefault="00331442" w:rsidP="00331442">
      <w:pPr>
        <w:ind w:left="-284" w:right="-852" w:firstLine="567"/>
        <w:jc w:val="both"/>
        <w:rPr>
          <w:szCs w:val="24"/>
        </w:rPr>
      </w:pPr>
    </w:p>
    <w:p w:rsidR="00331442" w:rsidRPr="00F85970" w:rsidRDefault="00331442" w:rsidP="00331442">
      <w:pPr>
        <w:ind w:left="-284" w:right="-852" w:firstLine="567"/>
        <w:jc w:val="both"/>
        <w:rPr>
          <w:szCs w:val="24"/>
        </w:rPr>
      </w:pPr>
      <w:r w:rsidRPr="00F85970">
        <w:rPr>
          <w:szCs w:val="24"/>
        </w:rPr>
        <w:t>“Art. 6º. Fica o Poder Executivo autorizado a celebrar convênio ou contrato com a concessionária ou permissionária de distribuição de energia elétr</w:t>
      </w:r>
      <w:r>
        <w:rPr>
          <w:szCs w:val="24"/>
        </w:rPr>
        <w:t>ica para obter informações quant</w:t>
      </w:r>
      <w:r w:rsidRPr="00F85970">
        <w:rPr>
          <w:szCs w:val="24"/>
        </w:rPr>
        <w:t>o aos inadimplentes, efetuar lançamentos e cobrança da Con</w:t>
      </w:r>
      <w:r>
        <w:rPr>
          <w:szCs w:val="24"/>
        </w:rPr>
        <w:t>tribuição para Custeio do</w:t>
      </w:r>
      <w:r w:rsidRPr="00F85970">
        <w:rPr>
          <w:szCs w:val="24"/>
        </w:rPr>
        <w:t xml:space="preserve"> Serviço de Iluminação, e demais procedimentos p</w:t>
      </w:r>
      <w:r>
        <w:rPr>
          <w:szCs w:val="24"/>
        </w:rPr>
        <w:t>orventura necessários para o seu</w:t>
      </w:r>
      <w:r w:rsidRPr="00F85970">
        <w:rPr>
          <w:szCs w:val="24"/>
        </w:rPr>
        <w:t xml:space="preserve"> regular recolhimento.”</w:t>
      </w:r>
    </w:p>
    <w:p w:rsidR="00331442" w:rsidRDefault="00331442" w:rsidP="00331442">
      <w:pPr>
        <w:ind w:left="-284" w:right="-852" w:firstLine="567"/>
        <w:jc w:val="both"/>
        <w:rPr>
          <w:szCs w:val="24"/>
        </w:rPr>
      </w:pPr>
    </w:p>
    <w:p w:rsidR="00331442" w:rsidRDefault="00331442" w:rsidP="00331442">
      <w:pPr>
        <w:ind w:left="-284" w:right="-852" w:firstLine="567"/>
        <w:jc w:val="both"/>
        <w:rPr>
          <w:szCs w:val="24"/>
        </w:rPr>
      </w:pPr>
      <w:r w:rsidRPr="00F85970">
        <w:rPr>
          <w:b/>
          <w:szCs w:val="24"/>
        </w:rPr>
        <w:t>Art. 2º.</w:t>
      </w:r>
      <w:r w:rsidRPr="00F85970">
        <w:rPr>
          <w:szCs w:val="24"/>
        </w:rPr>
        <w:t xml:space="preserve"> Esta Lei entrará em vigor na data de sua publicação, produzindo seus </w:t>
      </w:r>
      <w:r>
        <w:rPr>
          <w:szCs w:val="24"/>
        </w:rPr>
        <w:t>e</w:t>
      </w:r>
      <w:r w:rsidRPr="00F85970">
        <w:rPr>
          <w:szCs w:val="24"/>
        </w:rPr>
        <w:t>feitos a partir de 1º de janeiro de 2018, respeitado o princípio constitucional da anter</w:t>
      </w:r>
      <w:r>
        <w:rPr>
          <w:szCs w:val="24"/>
        </w:rPr>
        <w:t>ioridade previsto no art. 150, “b”       da CF, revo</w:t>
      </w:r>
      <w:r w:rsidRPr="00F85970">
        <w:rPr>
          <w:szCs w:val="24"/>
        </w:rPr>
        <w:t>gando-se as disposições em contrário.</w:t>
      </w:r>
    </w:p>
    <w:p w:rsidR="00237AF2" w:rsidRDefault="00237AF2" w:rsidP="00331442">
      <w:pPr>
        <w:ind w:left="-284" w:right="-852" w:firstLine="568"/>
        <w:jc w:val="both"/>
        <w:rPr>
          <w:szCs w:val="24"/>
        </w:rPr>
      </w:pPr>
    </w:p>
    <w:p w:rsidR="00237AF2" w:rsidRDefault="00237AF2" w:rsidP="0045580B">
      <w:pPr>
        <w:ind w:left="-284" w:right="-852"/>
        <w:jc w:val="center"/>
        <w:rPr>
          <w:szCs w:val="24"/>
        </w:rPr>
      </w:pPr>
    </w:p>
    <w:p w:rsidR="0002308A" w:rsidRPr="00D76F8A" w:rsidRDefault="0002308A" w:rsidP="0045580B">
      <w:pPr>
        <w:ind w:left="-284" w:right="-852"/>
        <w:jc w:val="center"/>
        <w:rPr>
          <w:szCs w:val="24"/>
        </w:rPr>
      </w:pPr>
      <w:r w:rsidRPr="00D76F8A">
        <w:rPr>
          <w:szCs w:val="24"/>
        </w:rPr>
        <w:t>Gabinete da Prefeita, 20 de julho de 2017.</w:t>
      </w:r>
    </w:p>
    <w:p w:rsidR="0002308A" w:rsidRPr="00013CBB" w:rsidRDefault="0002308A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02308A" w:rsidRDefault="0002308A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0A20B4" w:rsidRDefault="000A20B4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0A20B4" w:rsidRPr="00013CBB" w:rsidRDefault="000A20B4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693215" w:rsidRPr="00013CBB" w:rsidRDefault="00693215" w:rsidP="0045580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013CBB">
        <w:rPr>
          <w:i/>
          <w:color w:val="262626"/>
          <w:sz w:val="28"/>
          <w:szCs w:val="28"/>
        </w:rPr>
        <w:t xml:space="preserve">Lívia </w:t>
      </w:r>
      <w:proofErr w:type="spellStart"/>
      <w:r w:rsidRPr="00013CBB">
        <w:rPr>
          <w:i/>
          <w:color w:val="262626"/>
          <w:sz w:val="28"/>
          <w:szCs w:val="28"/>
        </w:rPr>
        <w:t>Bello</w:t>
      </w:r>
      <w:proofErr w:type="spellEnd"/>
    </w:p>
    <w:p w:rsidR="001758D3" w:rsidRPr="00013CBB" w:rsidRDefault="001758D3" w:rsidP="0045580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“ Lívia de Chiquinho”</w:t>
      </w:r>
    </w:p>
    <w:p w:rsidR="00693215" w:rsidRPr="00013CBB" w:rsidRDefault="00693215" w:rsidP="0045580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Prefeita</w:t>
      </w:r>
    </w:p>
    <w:sectPr w:rsidR="00693215" w:rsidRPr="00013CBB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72" w:rsidRDefault="00650872" w:rsidP="003620ED">
      <w:r>
        <w:separator/>
      </w:r>
    </w:p>
  </w:endnote>
  <w:endnote w:type="continuationSeparator" w:id="0">
    <w:p w:rsidR="00650872" w:rsidRDefault="0065087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72" w:rsidRDefault="00650872" w:rsidP="003620ED">
      <w:r>
        <w:separator/>
      </w:r>
    </w:p>
  </w:footnote>
  <w:footnote w:type="continuationSeparator" w:id="0">
    <w:p w:rsidR="00650872" w:rsidRDefault="0065087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508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87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508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CBB"/>
    <w:rsid w:val="0002308A"/>
    <w:rsid w:val="000969DE"/>
    <w:rsid w:val="000A20B4"/>
    <w:rsid w:val="000C2E0D"/>
    <w:rsid w:val="000E3F8D"/>
    <w:rsid w:val="00144BD7"/>
    <w:rsid w:val="001758D3"/>
    <w:rsid w:val="001C4613"/>
    <w:rsid w:val="0020163E"/>
    <w:rsid w:val="0023296C"/>
    <w:rsid w:val="00237AF2"/>
    <w:rsid w:val="002451E8"/>
    <w:rsid w:val="00252243"/>
    <w:rsid w:val="00294D49"/>
    <w:rsid w:val="002C7EBF"/>
    <w:rsid w:val="00331442"/>
    <w:rsid w:val="00351568"/>
    <w:rsid w:val="003620ED"/>
    <w:rsid w:val="003832A5"/>
    <w:rsid w:val="00426029"/>
    <w:rsid w:val="0045580B"/>
    <w:rsid w:val="004D036F"/>
    <w:rsid w:val="004E099E"/>
    <w:rsid w:val="00542E65"/>
    <w:rsid w:val="005957A0"/>
    <w:rsid w:val="005B7A34"/>
    <w:rsid w:val="005C3EA4"/>
    <w:rsid w:val="005E59A3"/>
    <w:rsid w:val="00650872"/>
    <w:rsid w:val="00672197"/>
    <w:rsid w:val="0068091C"/>
    <w:rsid w:val="00693215"/>
    <w:rsid w:val="00705B31"/>
    <w:rsid w:val="00707AFF"/>
    <w:rsid w:val="00710C29"/>
    <w:rsid w:val="007112B7"/>
    <w:rsid w:val="0074013F"/>
    <w:rsid w:val="00741027"/>
    <w:rsid w:val="00761CB0"/>
    <w:rsid w:val="00775B99"/>
    <w:rsid w:val="00783C3B"/>
    <w:rsid w:val="007D05B0"/>
    <w:rsid w:val="007F1241"/>
    <w:rsid w:val="00812984"/>
    <w:rsid w:val="00821DB7"/>
    <w:rsid w:val="00867EF9"/>
    <w:rsid w:val="008943DD"/>
    <w:rsid w:val="0089451F"/>
    <w:rsid w:val="008B1D6C"/>
    <w:rsid w:val="008C43D3"/>
    <w:rsid w:val="009A1755"/>
    <w:rsid w:val="009B4743"/>
    <w:rsid w:val="009C5346"/>
    <w:rsid w:val="009E355A"/>
    <w:rsid w:val="009E3982"/>
    <w:rsid w:val="00A14200"/>
    <w:rsid w:val="00A152F7"/>
    <w:rsid w:val="00A60578"/>
    <w:rsid w:val="00A76D87"/>
    <w:rsid w:val="00A87F89"/>
    <w:rsid w:val="00A97240"/>
    <w:rsid w:val="00AE41A9"/>
    <w:rsid w:val="00B37FE7"/>
    <w:rsid w:val="00B47816"/>
    <w:rsid w:val="00B7436D"/>
    <w:rsid w:val="00B75484"/>
    <w:rsid w:val="00BA07CD"/>
    <w:rsid w:val="00C50849"/>
    <w:rsid w:val="00C607CD"/>
    <w:rsid w:val="00C60B7A"/>
    <w:rsid w:val="00D23A4C"/>
    <w:rsid w:val="00D60469"/>
    <w:rsid w:val="00D7093D"/>
    <w:rsid w:val="00D76F8A"/>
    <w:rsid w:val="00DA12FA"/>
    <w:rsid w:val="00DB3BBB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9D3F003-D70C-46E4-9E88-FC1760AA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3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3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3C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3CBB"/>
    <w:pPr>
      <w:spacing w:before="100" w:beforeAutospacing="1" w:after="100" w:afterAutospacing="1"/>
      <w:jc w:val="both"/>
    </w:pPr>
    <w:rPr>
      <w:szCs w:val="24"/>
    </w:rPr>
  </w:style>
  <w:style w:type="character" w:customStyle="1" w:styleId="apple-converted-space">
    <w:name w:val="apple-converted-space"/>
    <w:basedOn w:val="Fontepargpadro"/>
    <w:rsid w:val="00013CBB"/>
  </w:style>
  <w:style w:type="character" w:customStyle="1" w:styleId="textojustificado">
    <w:name w:val="textojustificado"/>
    <w:basedOn w:val="Fontepargpadro"/>
    <w:rsid w:val="00013CBB"/>
  </w:style>
  <w:style w:type="character" w:styleId="Forte">
    <w:name w:val="Strong"/>
    <w:basedOn w:val="Fontepargpadro"/>
    <w:uiPriority w:val="22"/>
    <w:qFormat/>
    <w:rsid w:val="0001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D01A9-EE09-44A6-9BF6-B3A91A0A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2017-07-25T19:21:00Z</cp:lastPrinted>
  <dcterms:created xsi:type="dcterms:W3CDTF">2018-12-03T13:24:00Z</dcterms:created>
  <dcterms:modified xsi:type="dcterms:W3CDTF">2018-12-03T13:24:00Z</dcterms:modified>
</cp:coreProperties>
</file>