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  <w:bookmarkStart w:id="0" w:name="_GoBack"/>
      <w:bookmarkEnd w:id="0"/>
    </w:p>
    <w:p w:rsidR="00275CD7" w:rsidRDefault="00275CD7" w:rsidP="00275CD7">
      <w:pPr>
        <w:rPr>
          <w:sz w:val="22"/>
          <w:szCs w:val="22"/>
        </w:rPr>
      </w:pPr>
    </w:p>
    <w:p w:rsidR="00275CD7" w:rsidRDefault="00C71401" w:rsidP="008014BD">
      <w:pPr>
        <w:ind w:left="-284"/>
        <w:jc w:val="center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LEI Nº 2.249 DE 21 DE MAIO DE 2018</w:t>
      </w:r>
    </w:p>
    <w:p w:rsidR="00C71401" w:rsidRPr="00C71401" w:rsidRDefault="00C71401" w:rsidP="008014BD">
      <w:pPr>
        <w:ind w:left="-284"/>
        <w:jc w:val="center"/>
        <w:rPr>
          <w:b/>
          <w:sz w:val="16"/>
          <w:szCs w:val="16"/>
          <w:u w:val="single"/>
        </w:rPr>
      </w:pPr>
    </w:p>
    <w:p w:rsidR="00275CD7" w:rsidRPr="00C71401" w:rsidRDefault="00275CD7" w:rsidP="00C71401">
      <w:pPr>
        <w:rPr>
          <w:sz w:val="16"/>
          <w:szCs w:val="16"/>
        </w:rPr>
      </w:pPr>
    </w:p>
    <w:p w:rsidR="00275CD7" w:rsidRPr="00C71401" w:rsidRDefault="00275CD7" w:rsidP="00C71401">
      <w:pPr>
        <w:ind w:left="3261"/>
        <w:jc w:val="both"/>
        <w:rPr>
          <w:b/>
          <w:i/>
          <w:sz w:val="16"/>
          <w:szCs w:val="16"/>
        </w:rPr>
      </w:pPr>
      <w:r w:rsidRPr="00C71401">
        <w:rPr>
          <w:b/>
          <w:i/>
          <w:szCs w:val="24"/>
        </w:rPr>
        <w:t>FICAM AUTORIZADOS OS HOSPITAIS PÚBLICOS, UPA – 24 HORAS, ASILOS OU ABRIGOS PÚBLICOS, A RECEBEREM “PALHACOS DE HOSPITAIS”, NO MUNICÍPIO DE ARARUAMA E DÁ OUTRAS PROVIDÊNCIAS.</w:t>
      </w:r>
    </w:p>
    <w:p w:rsidR="00C71401" w:rsidRPr="00C71401" w:rsidRDefault="00C71401" w:rsidP="00C71401">
      <w:pPr>
        <w:ind w:left="3261"/>
        <w:jc w:val="both"/>
        <w:rPr>
          <w:b/>
          <w:sz w:val="16"/>
          <w:szCs w:val="16"/>
        </w:rPr>
      </w:pPr>
    </w:p>
    <w:p w:rsidR="00275CD7" w:rsidRDefault="00275CD7" w:rsidP="00C71401">
      <w:pPr>
        <w:ind w:left="3261"/>
        <w:jc w:val="both"/>
        <w:rPr>
          <w:b/>
          <w:szCs w:val="24"/>
        </w:rPr>
      </w:pPr>
      <w:r w:rsidRPr="00DB235D">
        <w:rPr>
          <w:b/>
          <w:szCs w:val="24"/>
        </w:rPr>
        <w:t>(Projeto de Lei nº 17 de autoria do Vereador Nelson Luiz Siqueira Barbosa</w:t>
      </w:r>
      <w:r w:rsidR="00C71401">
        <w:rPr>
          <w:b/>
          <w:szCs w:val="24"/>
        </w:rPr>
        <w:t>)</w:t>
      </w:r>
    </w:p>
    <w:p w:rsidR="00C71401" w:rsidRPr="00C71401" w:rsidRDefault="00C71401" w:rsidP="00C71401">
      <w:pPr>
        <w:ind w:left="3261"/>
        <w:jc w:val="both"/>
        <w:rPr>
          <w:rFonts w:ascii="Arial" w:hAnsi="Arial" w:cs="Arial"/>
          <w:szCs w:val="24"/>
        </w:rPr>
      </w:pPr>
    </w:p>
    <w:p w:rsidR="00275CD7" w:rsidRDefault="00275CD7" w:rsidP="00275CD7">
      <w:pPr>
        <w:ind w:left="-284"/>
        <w:jc w:val="center"/>
        <w:rPr>
          <w:sz w:val="22"/>
          <w:szCs w:val="22"/>
        </w:rPr>
      </w:pPr>
    </w:p>
    <w:p w:rsidR="00275CD7" w:rsidRPr="00DB235D" w:rsidRDefault="00275CD7" w:rsidP="00C71401">
      <w:pPr>
        <w:shd w:val="clear" w:color="auto" w:fill="FFFFFF"/>
        <w:spacing w:line="319" w:lineRule="atLeast"/>
        <w:ind w:left="-284" w:firstLine="710"/>
        <w:jc w:val="both"/>
        <w:rPr>
          <w:color w:val="000000" w:themeColor="text1"/>
          <w:szCs w:val="24"/>
        </w:rPr>
      </w:pPr>
      <w:r w:rsidRPr="00C71401">
        <w:rPr>
          <w:b/>
          <w:color w:val="000000" w:themeColor="text1"/>
          <w:szCs w:val="24"/>
        </w:rPr>
        <w:t>A Câmara Municipal de Araruama</w:t>
      </w:r>
      <w:r w:rsidRPr="00DB235D">
        <w:rPr>
          <w:color w:val="000000" w:themeColor="text1"/>
          <w:szCs w:val="24"/>
        </w:rPr>
        <w:t xml:space="preserve"> aprova e a Exma. Sra. Prefeita sanciona a seguinte Lei:</w:t>
      </w:r>
    </w:p>
    <w:p w:rsidR="00275CD7" w:rsidRPr="00DB235D" w:rsidRDefault="00275CD7" w:rsidP="00275CD7">
      <w:pPr>
        <w:ind w:left="-284"/>
        <w:rPr>
          <w:szCs w:val="24"/>
        </w:rPr>
      </w:pPr>
    </w:p>
    <w:p w:rsidR="00275CD7" w:rsidRDefault="00275CD7" w:rsidP="00275CD7">
      <w:pPr>
        <w:ind w:left="-284" w:firstLine="567"/>
        <w:jc w:val="both"/>
        <w:rPr>
          <w:sz w:val="16"/>
          <w:szCs w:val="16"/>
        </w:rPr>
      </w:pPr>
      <w:r w:rsidRPr="00DB235D">
        <w:rPr>
          <w:b/>
          <w:szCs w:val="24"/>
        </w:rPr>
        <w:t>Art.</w:t>
      </w:r>
      <w:r w:rsidR="00C71401">
        <w:rPr>
          <w:b/>
          <w:szCs w:val="24"/>
        </w:rPr>
        <w:t xml:space="preserve"> </w:t>
      </w:r>
      <w:r w:rsidRPr="00DB235D">
        <w:rPr>
          <w:b/>
          <w:szCs w:val="24"/>
        </w:rPr>
        <w:t>1º.</w:t>
      </w:r>
      <w:r w:rsidRPr="00DB235D">
        <w:rPr>
          <w:szCs w:val="24"/>
        </w:rPr>
        <w:t xml:space="preserve"> Ficam os hospitais públicos, UPA – 24 HORAS setores (sala amarela </w:t>
      </w:r>
      <w:proofErr w:type="gramStart"/>
      <w:r w:rsidRPr="00DB235D">
        <w:rPr>
          <w:szCs w:val="24"/>
        </w:rPr>
        <w:t>e  pediatria</w:t>
      </w:r>
      <w:proofErr w:type="gramEnd"/>
      <w:r w:rsidRPr="00DB235D">
        <w:rPr>
          <w:szCs w:val="24"/>
        </w:rPr>
        <w:t xml:space="preserve">) Abrigos e Asilos públicos para crianças e idosos, autorizados a receberem </w:t>
      </w:r>
      <w:r>
        <w:rPr>
          <w:szCs w:val="24"/>
        </w:rPr>
        <w:t>em horários preestabelecidos</w:t>
      </w:r>
      <w:r w:rsidRPr="00DB235D">
        <w:rPr>
          <w:szCs w:val="24"/>
        </w:rPr>
        <w:t xml:space="preserve">  “Palhaços de hospital”, devidamente cadastrados que se propuserem a levar alegria,  objetivando a promoção da saúde no ambiente hospitalar. </w:t>
      </w:r>
    </w:p>
    <w:p w:rsidR="00C71401" w:rsidRPr="00C71401" w:rsidRDefault="00C71401" w:rsidP="00275CD7">
      <w:pPr>
        <w:ind w:left="-284" w:firstLine="567"/>
        <w:jc w:val="both"/>
        <w:rPr>
          <w:sz w:val="16"/>
          <w:szCs w:val="16"/>
        </w:rPr>
      </w:pPr>
    </w:p>
    <w:p w:rsidR="00275CD7" w:rsidRDefault="00275CD7" w:rsidP="00275CD7">
      <w:pPr>
        <w:ind w:left="-284" w:firstLine="567"/>
        <w:jc w:val="both"/>
        <w:rPr>
          <w:sz w:val="16"/>
          <w:szCs w:val="16"/>
        </w:rPr>
      </w:pPr>
      <w:r w:rsidRPr="00DB235D">
        <w:rPr>
          <w:b/>
          <w:szCs w:val="24"/>
        </w:rPr>
        <w:t>Art.</w:t>
      </w:r>
      <w:r w:rsidR="00C71401">
        <w:rPr>
          <w:b/>
          <w:szCs w:val="24"/>
        </w:rPr>
        <w:t xml:space="preserve"> </w:t>
      </w:r>
      <w:r w:rsidRPr="00DB235D">
        <w:rPr>
          <w:b/>
          <w:szCs w:val="24"/>
        </w:rPr>
        <w:t>2º.</w:t>
      </w:r>
      <w:r w:rsidRPr="00DB235D">
        <w:rPr>
          <w:szCs w:val="24"/>
        </w:rPr>
        <w:t xml:space="preserve"> O objetivo principal é estabelecer ações humanizadas, por meio de atividades que valorizem as emoções, crenças e a singularidade dos indivíduos. A ideia é oferecer a quem está hospitalizado um c</w:t>
      </w:r>
      <w:r>
        <w:rPr>
          <w:szCs w:val="24"/>
        </w:rPr>
        <w:t>uidado além da doença, agregando</w:t>
      </w:r>
      <w:r w:rsidRPr="00DB235D">
        <w:rPr>
          <w:szCs w:val="24"/>
        </w:rPr>
        <w:t xml:space="preserve"> qualidade na atenção a pacientes e familiares</w:t>
      </w:r>
      <w:r>
        <w:rPr>
          <w:szCs w:val="24"/>
        </w:rPr>
        <w:t>, o que também fará</w:t>
      </w:r>
      <w:r w:rsidRPr="00DB235D">
        <w:rPr>
          <w:szCs w:val="24"/>
        </w:rPr>
        <w:t xml:space="preserve"> parte da ação.</w:t>
      </w:r>
    </w:p>
    <w:p w:rsidR="00C71401" w:rsidRPr="00C71401" w:rsidRDefault="00C71401" w:rsidP="00275CD7">
      <w:pPr>
        <w:ind w:left="-284" w:firstLine="567"/>
        <w:jc w:val="both"/>
        <w:rPr>
          <w:sz w:val="16"/>
          <w:szCs w:val="16"/>
        </w:rPr>
      </w:pPr>
    </w:p>
    <w:p w:rsidR="00275CD7" w:rsidRDefault="00275CD7" w:rsidP="00275CD7">
      <w:pPr>
        <w:ind w:left="-284" w:firstLine="567"/>
        <w:jc w:val="both"/>
        <w:rPr>
          <w:sz w:val="16"/>
          <w:szCs w:val="16"/>
        </w:rPr>
      </w:pPr>
      <w:r w:rsidRPr="00DB235D">
        <w:rPr>
          <w:b/>
          <w:szCs w:val="24"/>
        </w:rPr>
        <w:t>Art.</w:t>
      </w:r>
      <w:r w:rsidR="00C71401">
        <w:rPr>
          <w:b/>
          <w:szCs w:val="24"/>
        </w:rPr>
        <w:t xml:space="preserve"> </w:t>
      </w:r>
      <w:r w:rsidRPr="00DB235D">
        <w:rPr>
          <w:b/>
          <w:szCs w:val="24"/>
        </w:rPr>
        <w:t>3º.</w:t>
      </w:r>
      <w:r w:rsidRPr="00DB235D">
        <w:rPr>
          <w:szCs w:val="24"/>
        </w:rPr>
        <w:t xml:space="preserve"> Por “Palhaços de Hospital”, compreendem-se profissionais de qualquer formação artísticas com habilitação para desenvolver suas atribuições nas Instituições Públicas dispostas </w:t>
      </w:r>
      <w:r>
        <w:rPr>
          <w:szCs w:val="24"/>
        </w:rPr>
        <w:t>no Art. 1º desta Lei.</w:t>
      </w:r>
    </w:p>
    <w:p w:rsidR="00C71401" w:rsidRPr="00C71401" w:rsidRDefault="00C71401" w:rsidP="00275CD7">
      <w:pPr>
        <w:ind w:left="-284" w:firstLine="567"/>
        <w:jc w:val="both"/>
        <w:rPr>
          <w:sz w:val="16"/>
          <w:szCs w:val="16"/>
        </w:rPr>
      </w:pPr>
    </w:p>
    <w:p w:rsidR="00275CD7" w:rsidRDefault="00275CD7" w:rsidP="00275CD7">
      <w:pPr>
        <w:ind w:left="-284" w:firstLine="567"/>
        <w:jc w:val="both"/>
        <w:rPr>
          <w:sz w:val="16"/>
          <w:szCs w:val="16"/>
        </w:rPr>
      </w:pPr>
      <w:r w:rsidRPr="00DB235D">
        <w:rPr>
          <w:b/>
          <w:szCs w:val="24"/>
        </w:rPr>
        <w:t>Art.</w:t>
      </w:r>
      <w:r w:rsidR="00C71401">
        <w:rPr>
          <w:b/>
          <w:szCs w:val="24"/>
        </w:rPr>
        <w:t xml:space="preserve"> </w:t>
      </w:r>
      <w:r w:rsidRPr="00DB235D">
        <w:rPr>
          <w:b/>
          <w:szCs w:val="24"/>
        </w:rPr>
        <w:t>4º.</w:t>
      </w:r>
      <w:r>
        <w:rPr>
          <w:szCs w:val="24"/>
        </w:rPr>
        <w:t xml:space="preserve"> </w:t>
      </w:r>
      <w:r w:rsidRPr="00DB235D">
        <w:rPr>
          <w:szCs w:val="24"/>
        </w:rPr>
        <w:t xml:space="preserve"> O Programa poderá ser recebido nos locais referido no Artigo 1º, por pelo menos duas vezes por semana,</w:t>
      </w:r>
      <w:r w:rsidRPr="00DB235D">
        <w:rPr>
          <w:color w:val="666666"/>
          <w:sz w:val="23"/>
          <w:szCs w:val="23"/>
        </w:rPr>
        <w:t xml:space="preserve"> </w:t>
      </w:r>
      <w:r w:rsidRPr="00DB235D">
        <w:rPr>
          <w:szCs w:val="24"/>
        </w:rPr>
        <w:t>de forma gratuita.</w:t>
      </w:r>
    </w:p>
    <w:p w:rsidR="00C71401" w:rsidRPr="00C71401" w:rsidRDefault="00C71401" w:rsidP="00275CD7">
      <w:pPr>
        <w:ind w:left="-284" w:firstLine="567"/>
        <w:jc w:val="both"/>
        <w:rPr>
          <w:sz w:val="16"/>
          <w:szCs w:val="16"/>
        </w:rPr>
      </w:pPr>
    </w:p>
    <w:p w:rsidR="00275CD7" w:rsidRPr="00DB235D" w:rsidRDefault="00275CD7" w:rsidP="00275CD7">
      <w:pPr>
        <w:ind w:left="-284" w:firstLine="567"/>
        <w:jc w:val="both"/>
        <w:rPr>
          <w:szCs w:val="24"/>
        </w:rPr>
      </w:pPr>
      <w:r w:rsidRPr="00DB235D">
        <w:rPr>
          <w:b/>
          <w:szCs w:val="24"/>
        </w:rPr>
        <w:t>Art.</w:t>
      </w:r>
      <w:r w:rsidR="00C71401">
        <w:rPr>
          <w:b/>
          <w:szCs w:val="24"/>
        </w:rPr>
        <w:t xml:space="preserve"> </w:t>
      </w:r>
      <w:r w:rsidRPr="00DB235D">
        <w:rPr>
          <w:b/>
          <w:szCs w:val="24"/>
        </w:rPr>
        <w:t>5º</w:t>
      </w:r>
      <w:r>
        <w:rPr>
          <w:szCs w:val="24"/>
        </w:rPr>
        <w:t>.  Esta L</w:t>
      </w:r>
      <w:r w:rsidRPr="00DB235D">
        <w:rPr>
          <w:szCs w:val="24"/>
        </w:rPr>
        <w:t>ei entra em vigor na data de sua publicação.</w:t>
      </w:r>
    </w:p>
    <w:p w:rsidR="00275CD7" w:rsidRDefault="00275CD7" w:rsidP="00275CD7">
      <w:pPr>
        <w:ind w:left="-284"/>
        <w:jc w:val="center"/>
        <w:rPr>
          <w:sz w:val="22"/>
          <w:szCs w:val="22"/>
        </w:rPr>
      </w:pPr>
    </w:p>
    <w:p w:rsidR="00275CD7" w:rsidRDefault="00275CD7" w:rsidP="00275CD7">
      <w:pPr>
        <w:ind w:left="-284"/>
        <w:jc w:val="center"/>
        <w:rPr>
          <w:sz w:val="22"/>
          <w:szCs w:val="22"/>
        </w:rPr>
      </w:pPr>
    </w:p>
    <w:p w:rsidR="00275CD7" w:rsidRDefault="00275CD7" w:rsidP="00C71401">
      <w:pPr>
        <w:rPr>
          <w:sz w:val="22"/>
          <w:szCs w:val="22"/>
        </w:rPr>
      </w:pPr>
    </w:p>
    <w:p w:rsidR="00275CD7" w:rsidRDefault="00275CD7" w:rsidP="008014BD">
      <w:pPr>
        <w:ind w:left="-284"/>
        <w:jc w:val="center"/>
        <w:rPr>
          <w:sz w:val="22"/>
          <w:szCs w:val="22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Gabinete da Prefeita, </w:t>
      </w:r>
      <w:r w:rsidR="00C71401">
        <w:rPr>
          <w:sz w:val="22"/>
          <w:szCs w:val="22"/>
        </w:rPr>
        <w:t>21</w:t>
      </w:r>
      <w:r>
        <w:rPr>
          <w:sz w:val="22"/>
          <w:szCs w:val="22"/>
        </w:rPr>
        <w:t xml:space="preserve"> de </w:t>
      </w:r>
      <w:r w:rsidR="00C71401">
        <w:rPr>
          <w:sz w:val="22"/>
          <w:szCs w:val="22"/>
        </w:rPr>
        <w:t>maio</w:t>
      </w:r>
      <w:r>
        <w:rPr>
          <w:sz w:val="22"/>
          <w:szCs w:val="22"/>
        </w:rPr>
        <w:t xml:space="preserve"> de 2018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BF" w:rsidRDefault="00CE13BF" w:rsidP="003620ED">
      <w:r>
        <w:separator/>
      </w:r>
    </w:p>
  </w:endnote>
  <w:endnote w:type="continuationSeparator" w:id="0">
    <w:p w:rsidR="00CE13BF" w:rsidRDefault="00CE13B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BF" w:rsidRDefault="00CE13BF" w:rsidP="003620ED">
      <w:r>
        <w:separator/>
      </w:r>
    </w:p>
  </w:footnote>
  <w:footnote w:type="continuationSeparator" w:id="0">
    <w:p w:rsidR="00CE13BF" w:rsidRDefault="00CE13B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13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3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13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66699"/>
    <w:rsid w:val="00181540"/>
    <w:rsid w:val="001B0D2C"/>
    <w:rsid w:val="001C4613"/>
    <w:rsid w:val="001E1243"/>
    <w:rsid w:val="00220CDF"/>
    <w:rsid w:val="00250E02"/>
    <w:rsid w:val="00275CD7"/>
    <w:rsid w:val="00294D49"/>
    <w:rsid w:val="002A1A1A"/>
    <w:rsid w:val="002A61FD"/>
    <w:rsid w:val="002C1B79"/>
    <w:rsid w:val="002D2229"/>
    <w:rsid w:val="00350B91"/>
    <w:rsid w:val="00351568"/>
    <w:rsid w:val="003620ED"/>
    <w:rsid w:val="00367B02"/>
    <w:rsid w:val="00367BB7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B30FA"/>
    <w:rsid w:val="004B32EC"/>
    <w:rsid w:val="004D09DD"/>
    <w:rsid w:val="004E099E"/>
    <w:rsid w:val="00501706"/>
    <w:rsid w:val="0050268E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8F49CC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3081C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401"/>
    <w:rsid w:val="00C71E72"/>
    <w:rsid w:val="00C72885"/>
    <w:rsid w:val="00C77B87"/>
    <w:rsid w:val="00CA799B"/>
    <w:rsid w:val="00CB213D"/>
    <w:rsid w:val="00CC15A7"/>
    <w:rsid w:val="00CE13BF"/>
    <w:rsid w:val="00D00EE5"/>
    <w:rsid w:val="00D10CA5"/>
    <w:rsid w:val="00D13168"/>
    <w:rsid w:val="00D36EA9"/>
    <w:rsid w:val="00D412EC"/>
    <w:rsid w:val="00D60469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677C2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ADCFF8B-30CA-436E-9175-64B645A3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C8A9-5371-4ED8-B9AB-B5346231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2018-03-21T15:45:00Z</cp:lastPrinted>
  <dcterms:created xsi:type="dcterms:W3CDTF">2018-12-03T12:50:00Z</dcterms:created>
  <dcterms:modified xsi:type="dcterms:W3CDTF">2018-12-03T12:50:00Z</dcterms:modified>
</cp:coreProperties>
</file>