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6E" w:rsidRDefault="00986C6E" w:rsidP="003C6DBA">
      <w:pPr>
        <w:jc w:val="center"/>
        <w:rPr>
          <w:b/>
          <w:u w:val="single"/>
        </w:rPr>
      </w:pPr>
      <w:bookmarkStart w:id="0" w:name="_GoBack"/>
      <w:bookmarkEnd w:id="0"/>
    </w:p>
    <w:p w:rsidR="00986C6E" w:rsidRDefault="00986C6E" w:rsidP="003C6DBA">
      <w:pPr>
        <w:jc w:val="center"/>
        <w:rPr>
          <w:b/>
          <w:u w:val="single"/>
        </w:rPr>
      </w:pPr>
    </w:p>
    <w:p w:rsidR="003C6DBA" w:rsidRPr="00986C6E" w:rsidRDefault="00E0599F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2290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 w:rsidR="006C56D8">
        <w:rPr>
          <w:b/>
          <w:u w:val="single"/>
        </w:rPr>
        <w:t>10 DE FEVER</w:t>
      </w:r>
      <w:r w:rsidR="003C6DBA" w:rsidRPr="00986C6E">
        <w:rPr>
          <w:b/>
          <w:u w:val="single"/>
        </w:rPr>
        <w:t>EIRO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Pr="00986C6E" w:rsidRDefault="00986C6E" w:rsidP="00986C6E">
      <w:pPr>
        <w:ind w:left="5528"/>
        <w:jc w:val="both"/>
        <w:rPr>
          <w:b/>
        </w:rPr>
      </w:pPr>
    </w:p>
    <w:p w:rsidR="00986C6E" w:rsidRPr="00986C6E" w:rsidRDefault="00986C6E" w:rsidP="00986C6E">
      <w:pPr>
        <w:ind w:left="2832"/>
        <w:jc w:val="both"/>
        <w:rPr>
          <w:b/>
        </w:rPr>
      </w:pPr>
      <w:r w:rsidRPr="00986C6E">
        <w:rPr>
          <w:b/>
        </w:rPr>
        <w:t xml:space="preserve">DISPÕE SOBRE </w:t>
      </w:r>
      <w:r w:rsidR="00E0599F">
        <w:rPr>
          <w:b/>
        </w:rPr>
        <w:t>A OBRIGATORIEDADE DO TRAVA-QUEDA ACOPLADO A TRAVA DE SEGURANÇA NOS BRINQUEDOS INSTALADOS EM PARQUES DE DIVERSÕES E EVENTOS DE ENTRETENIMENTO NO ÂMBITO DO MUNICÍPIO DE ARARUAMA E DÁ OUTRAS PROVIDÊNCIAS.</w:t>
      </w:r>
      <w:r w:rsidRPr="00986C6E">
        <w:rPr>
          <w:b/>
        </w:rPr>
        <w:t xml:space="preserve">  </w:t>
      </w:r>
    </w:p>
    <w:p w:rsidR="00986C6E" w:rsidRPr="00986C6E" w:rsidRDefault="00986C6E" w:rsidP="00986C6E">
      <w:pPr>
        <w:ind w:left="5528"/>
        <w:jc w:val="both"/>
        <w:rPr>
          <w:b/>
        </w:rPr>
      </w:pPr>
    </w:p>
    <w:p w:rsidR="00986C6E" w:rsidRPr="00986C6E" w:rsidRDefault="00E0599F" w:rsidP="00986C6E">
      <w:pPr>
        <w:ind w:left="2832"/>
        <w:jc w:val="both"/>
      </w:pPr>
      <w:r>
        <w:t xml:space="preserve">(Projeto de Lei nº </w:t>
      </w:r>
      <w:proofErr w:type="gramStart"/>
      <w:r>
        <w:t>95  de</w:t>
      </w:r>
      <w:proofErr w:type="gramEnd"/>
      <w:r>
        <w:t xml:space="preserve"> autoria do Vereador</w:t>
      </w:r>
      <w:r w:rsidR="00986C6E" w:rsidRPr="00986C6E">
        <w:t xml:space="preserve"> </w:t>
      </w:r>
      <w:proofErr w:type="spellStart"/>
      <w:r>
        <w:t>Rone</w:t>
      </w:r>
      <w:proofErr w:type="spellEnd"/>
      <w:r>
        <w:t xml:space="preserve"> </w:t>
      </w:r>
      <w:proofErr w:type="spellStart"/>
      <w:r>
        <w:t>Rossy</w:t>
      </w:r>
      <w:proofErr w:type="spellEnd"/>
      <w:r>
        <w:t xml:space="preserve"> da Silveira Abreu</w:t>
      </w:r>
      <w:r w:rsidR="00986C6E" w:rsidRPr="00986C6E">
        <w:t xml:space="preserve">) </w:t>
      </w:r>
    </w:p>
    <w:p w:rsidR="00986C6E" w:rsidRPr="00986C6E" w:rsidRDefault="00986C6E" w:rsidP="00986C6E">
      <w:pPr>
        <w:jc w:val="center"/>
        <w:rPr>
          <w:b/>
        </w:rPr>
      </w:pPr>
    </w:p>
    <w:p w:rsidR="00986C6E" w:rsidRPr="00986C6E" w:rsidRDefault="00986C6E" w:rsidP="00986C6E">
      <w:pPr>
        <w:jc w:val="center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t>A Câmara Municipal de Araruama aprova e a Exma. Sra. Prefeita sanciona a seguinte Lei: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1</w:t>
      </w:r>
      <w:proofErr w:type="gramStart"/>
      <w:r w:rsidRPr="00986C6E">
        <w:rPr>
          <w:b/>
        </w:rPr>
        <w:t>º .</w:t>
      </w:r>
      <w:proofErr w:type="gramEnd"/>
      <w:r w:rsidRPr="00986C6E">
        <w:rPr>
          <w:b/>
        </w:rPr>
        <w:t xml:space="preserve">  </w:t>
      </w:r>
      <w:r w:rsidR="00E0599F">
        <w:t>Ficam obrigados no Município de Araruama, os parques de diversões e eventos de entretenimento que ofertarem brinquedos ao público disponibilizar trava-quedas nos equipamentos dotados de travas de segurança.</w:t>
      </w:r>
    </w:p>
    <w:p w:rsidR="00E0599F" w:rsidRDefault="00E0599F" w:rsidP="00986C6E">
      <w:pPr>
        <w:spacing w:line="276" w:lineRule="auto"/>
        <w:ind w:firstLine="567"/>
        <w:jc w:val="both"/>
      </w:pPr>
    </w:p>
    <w:p w:rsidR="00E0599F" w:rsidRDefault="00E0599F" w:rsidP="00E0599F">
      <w:pPr>
        <w:spacing w:line="276" w:lineRule="auto"/>
        <w:ind w:firstLine="567"/>
        <w:jc w:val="both"/>
      </w:pPr>
      <w:r w:rsidRPr="00986C6E">
        <w:rPr>
          <w:b/>
        </w:rPr>
        <w:t>§ 1º</w:t>
      </w:r>
      <w:r>
        <w:t>.  Para os fins da presente lei, entende-se como parque de diversões e eventos de entretenimento todo e qualquer local que disponibilize brinquedos para utilização pública a título oneroso ou gratuito</w:t>
      </w:r>
      <w:r w:rsidRPr="00986C6E">
        <w:t>.</w:t>
      </w:r>
    </w:p>
    <w:p w:rsidR="00E0599F" w:rsidRPr="00986C6E" w:rsidRDefault="00E0599F" w:rsidP="00E0599F">
      <w:pPr>
        <w:spacing w:line="276" w:lineRule="auto"/>
        <w:ind w:firstLine="567"/>
        <w:jc w:val="both"/>
      </w:pPr>
    </w:p>
    <w:p w:rsidR="00E0599F" w:rsidRDefault="00E0599F" w:rsidP="00E0599F">
      <w:pPr>
        <w:spacing w:line="276" w:lineRule="auto"/>
        <w:ind w:firstLine="567"/>
        <w:jc w:val="both"/>
      </w:pPr>
      <w:r w:rsidRPr="00986C6E">
        <w:rPr>
          <w:b/>
        </w:rPr>
        <w:t>§ 2º.</w:t>
      </w:r>
      <w:r w:rsidRPr="00986C6E">
        <w:t xml:space="preserve"> </w:t>
      </w:r>
      <w:r>
        <w:t>Estão sujeitos a presente lei os estabelecimentos públicos ou privados, itinerantes ou permanentes, instalados em ambientes fechados ou abertos</w:t>
      </w:r>
      <w:r w:rsidRPr="00986C6E">
        <w:t>.</w:t>
      </w:r>
    </w:p>
    <w:p w:rsidR="00E0599F" w:rsidRDefault="00E0599F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2</w:t>
      </w:r>
      <w:proofErr w:type="gramStart"/>
      <w:r w:rsidRPr="00986C6E">
        <w:rPr>
          <w:b/>
        </w:rPr>
        <w:t>º .</w:t>
      </w:r>
      <w:proofErr w:type="gramEnd"/>
      <w:r w:rsidRPr="00986C6E">
        <w:t xml:space="preserve">  </w:t>
      </w:r>
      <w:r w:rsidR="00E0599F">
        <w:t>O trava-quedas, que não se confunde com trava de segurança, deverá ser engatado ao assento e a trava de segurança</w:t>
      </w:r>
      <w:r w:rsidRPr="00986C6E">
        <w:t xml:space="preserve">. </w:t>
      </w:r>
    </w:p>
    <w:p w:rsidR="00E0599F" w:rsidRDefault="00E0599F" w:rsidP="00986C6E">
      <w:pPr>
        <w:spacing w:line="276" w:lineRule="auto"/>
        <w:ind w:firstLine="567"/>
        <w:jc w:val="both"/>
      </w:pPr>
    </w:p>
    <w:p w:rsidR="00E0599F" w:rsidRDefault="00E0599F" w:rsidP="00E0599F">
      <w:pPr>
        <w:spacing w:line="276" w:lineRule="auto"/>
        <w:ind w:firstLine="567"/>
        <w:jc w:val="both"/>
      </w:pPr>
      <w:r w:rsidRPr="00986C6E">
        <w:rPr>
          <w:b/>
        </w:rPr>
        <w:t>Parágrafo Único</w:t>
      </w:r>
      <w:r w:rsidRPr="00986C6E">
        <w:t xml:space="preserve">.  </w:t>
      </w:r>
      <w:r>
        <w:t>O trava-quedas deverá ser compatível com a trava de ruptura</w:t>
      </w:r>
      <w:r w:rsidRPr="00986C6E">
        <w:t xml:space="preserve">. 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3º</w:t>
      </w:r>
      <w:r w:rsidRPr="00986C6E">
        <w:t xml:space="preserve">.  </w:t>
      </w:r>
      <w:r w:rsidR="00E0599F">
        <w:t xml:space="preserve">A infração a presente lei sujeitará o infrator ao pagamento de multa no valor de 30 (trinta) </w:t>
      </w:r>
      <w:proofErr w:type="gramStart"/>
      <w:r w:rsidR="00E0599F">
        <w:t>UFISAS.</w:t>
      </w:r>
      <w:r w:rsidRPr="00986C6E">
        <w:t>.</w:t>
      </w:r>
      <w:proofErr w:type="gramEnd"/>
    </w:p>
    <w:p w:rsidR="006461C0" w:rsidRDefault="006461C0" w:rsidP="00986C6E">
      <w:pPr>
        <w:spacing w:line="276" w:lineRule="auto"/>
        <w:ind w:firstLine="567"/>
        <w:jc w:val="both"/>
      </w:pPr>
    </w:p>
    <w:p w:rsidR="006461C0" w:rsidRDefault="006461C0" w:rsidP="006461C0">
      <w:pPr>
        <w:spacing w:line="276" w:lineRule="auto"/>
        <w:ind w:firstLine="567"/>
        <w:jc w:val="both"/>
      </w:pPr>
      <w:r w:rsidRPr="00986C6E">
        <w:rPr>
          <w:b/>
        </w:rPr>
        <w:t>Parágrafo Único</w:t>
      </w:r>
      <w:r w:rsidRPr="00986C6E">
        <w:t xml:space="preserve">.  </w:t>
      </w:r>
      <w:r>
        <w:t>Em caso de reincidência a multa estipulada no caput deste artigo será aplicada em dobro.</w:t>
      </w:r>
      <w:r w:rsidRPr="00986C6E">
        <w:t xml:space="preserve"> </w:t>
      </w:r>
    </w:p>
    <w:p w:rsidR="006461C0" w:rsidRDefault="006461C0" w:rsidP="00986C6E">
      <w:pPr>
        <w:spacing w:line="276" w:lineRule="auto"/>
        <w:ind w:firstLine="567"/>
        <w:jc w:val="both"/>
      </w:pP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6461C0" w:rsidRDefault="006461C0" w:rsidP="00986C6E">
      <w:pPr>
        <w:spacing w:line="276" w:lineRule="auto"/>
        <w:ind w:firstLine="567"/>
        <w:jc w:val="both"/>
        <w:rPr>
          <w:b/>
        </w:rPr>
      </w:pPr>
    </w:p>
    <w:p w:rsidR="006461C0" w:rsidRDefault="006461C0" w:rsidP="00986C6E">
      <w:pPr>
        <w:spacing w:line="276" w:lineRule="auto"/>
        <w:ind w:firstLine="567"/>
        <w:jc w:val="both"/>
        <w:rPr>
          <w:b/>
        </w:rPr>
      </w:pPr>
    </w:p>
    <w:p w:rsidR="006461C0" w:rsidRDefault="006461C0" w:rsidP="00986C6E">
      <w:pPr>
        <w:spacing w:line="276" w:lineRule="auto"/>
        <w:ind w:firstLine="567"/>
        <w:jc w:val="both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4º.</w:t>
      </w:r>
      <w:r w:rsidRPr="00986C6E">
        <w:t xml:space="preserve">  </w:t>
      </w:r>
      <w:r w:rsidR="006461C0">
        <w:t xml:space="preserve">Os fornecedores de serviços de diversão e eventos de entretenimento deverão adequar-se </w:t>
      </w:r>
      <w:proofErr w:type="spellStart"/>
      <w:r w:rsidR="006461C0">
        <w:t>a</w:t>
      </w:r>
      <w:proofErr w:type="spellEnd"/>
      <w:r w:rsidR="006461C0">
        <w:t xml:space="preserve"> presente lei no prazo de 180 (cento e oitenta) dias a contar da promulgação.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Pr="00986C6E" w:rsidRDefault="006461C0" w:rsidP="00986C6E">
      <w:pPr>
        <w:spacing w:line="276" w:lineRule="auto"/>
        <w:ind w:firstLine="567"/>
        <w:jc w:val="both"/>
      </w:pPr>
      <w:r>
        <w:rPr>
          <w:b/>
        </w:rPr>
        <w:t>Art.  5</w:t>
      </w:r>
      <w:r w:rsidR="00986C6E" w:rsidRPr="00986C6E">
        <w:rPr>
          <w:b/>
        </w:rPr>
        <w:t>º</w:t>
      </w:r>
      <w:r w:rsidR="00986C6E" w:rsidRPr="00986C6E">
        <w:t xml:space="preserve"> .    </w:t>
      </w:r>
      <w:proofErr w:type="gramStart"/>
      <w:r w:rsidR="00986C6E" w:rsidRPr="00986C6E">
        <w:t>Esta  Lei</w:t>
      </w:r>
      <w:proofErr w:type="gramEnd"/>
      <w:r w:rsidR="00986C6E" w:rsidRPr="00986C6E">
        <w:t xml:space="preserve">  entra  em  vigor  na  data  de  sua  publicação,  revogadas   as  disposições  em contrário. </w:t>
      </w:r>
    </w:p>
    <w:p w:rsidR="00986C6E" w:rsidRPr="00986C6E" w:rsidRDefault="00986C6E" w:rsidP="00986C6E">
      <w:pPr>
        <w:spacing w:line="276" w:lineRule="auto"/>
        <w:jc w:val="center"/>
      </w:pPr>
    </w:p>
    <w:p w:rsidR="003C6DBA" w:rsidRPr="00986C6E" w:rsidRDefault="003C6DBA" w:rsidP="003C6DBA">
      <w:pPr>
        <w:ind w:firstLine="708"/>
        <w:jc w:val="both"/>
      </w:pPr>
    </w:p>
    <w:p w:rsidR="003C6DBA" w:rsidRPr="00986C6E" w:rsidRDefault="003C6DBA" w:rsidP="003C6DBA">
      <w:pPr>
        <w:ind w:firstLine="708"/>
        <w:jc w:val="both"/>
      </w:pPr>
    </w:p>
    <w:p w:rsidR="003C6DBA" w:rsidRPr="00986C6E" w:rsidRDefault="003C6DBA" w:rsidP="003C6DBA">
      <w:pPr>
        <w:jc w:val="center"/>
      </w:pPr>
      <w:r w:rsidRPr="00986C6E">
        <w:t xml:space="preserve">Gabinete da Prefeita, </w:t>
      </w:r>
      <w:r w:rsidR="006C56D8">
        <w:t>10 de fevereiro</w:t>
      </w:r>
      <w:r w:rsidRPr="00986C6E">
        <w:t xml:space="preserve"> de 2019.</w:t>
      </w: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  <w:rPr>
          <w:b/>
        </w:rPr>
      </w:pPr>
      <w:r w:rsidRPr="00986C6E">
        <w:rPr>
          <w:b/>
        </w:rPr>
        <w:t xml:space="preserve">Lívia </w:t>
      </w:r>
      <w:proofErr w:type="spellStart"/>
      <w:r w:rsidRPr="00986C6E">
        <w:rPr>
          <w:b/>
        </w:rPr>
        <w:t>Bello</w:t>
      </w:r>
      <w:proofErr w:type="spellEnd"/>
    </w:p>
    <w:p w:rsidR="003C6DBA" w:rsidRPr="003C6DBA" w:rsidRDefault="003C6DBA" w:rsidP="003C6DBA">
      <w:pPr>
        <w:jc w:val="center"/>
        <w:rPr>
          <w:b/>
        </w:rPr>
      </w:pPr>
      <w:r w:rsidRPr="003C6DBA">
        <w:rPr>
          <w:b/>
        </w:rPr>
        <w:t>Prefeita</w:t>
      </w:r>
    </w:p>
    <w:p w:rsidR="00B14052" w:rsidRPr="003C6DBA" w:rsidRDefault="00B14052" w:rsidP="00C8526F">
      <w:pPr>
        <w:rPr>
          <w:b/>
        </w:rPr>
      </w:pPr>
    </w:p>
    <w:sectPr w:rsidR="00B14052" w:rsidRPr="003C6DBA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E4" w:rsidRDefault="00026EE4" w:rsidP="00A87B49">
      <w:r>
        <w:separator/>
      </w:r>
    </w:p>
  </w:endnote>
  <w:endnote w:type="continuationSeparator" w:id="0">
    <w:p w:rsidR="00026EE4" w:rsidRDefault="00026EE4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E4" w:rsidRDefault="00026EE4" w:rsidP="00A87B49">
      <w:r>
        <w:separator/>
      </w:r>
    </w:p>
  </w:footnote>
  <w:footnote w:type="continuationSeparator" w:id="0">
    <w:p w:rsidR="00026EE4" w:rsidRDefault="00026EE4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26EE4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C6DBA"/>
    <w:rsid w:val="003D322C"/>
    <w:rsid w:val="00453DCC"/>
    <w:rsid w:val="00467CBA"/>
    <w:rsid w:val="00472648"/>
    <w:rsid w:val="004F52E0"/>
    <w:rsid w:val="005D52E1"/>
    <w:rsid w:val="006461C0"/>
    <w:rsid w:val="00667EA2"/>
    <w:rsid w:val="0069758C"/>
    <w:rsid w:val="006C195D"/>
    <w:rsid w:val="006C56D8"/>
    <w:rsid w:val="006D7814"/>
    <w:rsid w:val="00746099"/>
    <w:rsid w:val="00791ADC"/>
    <w:rsid w:val="00854C6C"/>
    <w:rsid w:val="008976DC"/>
    <w:rsid w:val="008E0B48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0599F"/>
    <w:rsid w:val="00E54EBE"/>
    <w:rsid w:val="00E54F97"/>
    <w:rsid w:val="00F548CE"/>
    <w:rsid w:val="00F55EE3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2019-02-14T14:02:00Z</cp:lastPrinted>
  <dcterms:created xsi:type="dcterms:W3CDTF">2019-02-14T18:19:00Z</dcterms:created>
  <dcterms:modified xsi:type="dcterms:W3CDTF">2019-02-14T18:19:00Z</dcterms:modified>
</cp:coreProperties>
</file>