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D" w:rsidRDefault="00D1013D" w:rsidP="00EF3472">
      <w:bookmarkStart w:id="0" w:name="_GoBack"/>
      <w:bookmarkEnd w:id="0"/>
    </w:p>
    <w:p w:rsidR="00D1013D" w:rsidRPr="00D1013D" w:rsidRDefault="00D1013D" w:rsidP="00D1013D">
      <w:pPr>
        <w:ind w:left="-284" w:right="-852"/>
        <w:jc w:val="center"/>
        <w:rPr>
          <w:b/>
          <w:sz w:val="22"/>
          <w:szCs w:val="22"/>
          <w:u w:val="single"/>
        </w:rPr>
      </w:pPr>
      <w:r w:rsidRPr="00D1013D">
        <w:rPr>
          <w:b/>
          <w:sz w:val="22"/>
          <w:szCs w:val="22"/>
          <w:u w:val="single"/>
        </w:rPr>
        <w:t>LEI N° 2.162  DE 08 DE MARÇO DE 2017</w:t>
      </w:r>
    </w:p>
    <w:p w:rsidR="00D1013D" w:rsidRPr="00D1013D" w:rsidRDefault="00D1013D" w:rsidP="00D1013D">
      <w:pPr>
        <w:ind w:left="-284" w:right="-852" w:firstLine="1701"/>
        <w:jc w:val="both"/>
        <w:rPr>
          <w:b/>
          <w:sz w:val="20"/>
        </w:rPr>
      </w:pPr>
    </w:p>
    <w:p w:rsidR="00D1013D" w:rsidRPr="00D1013D" w:rsidRDefault="00CD1DD3" w:rsidP="00D1013D">
      <w:pPr>
        <w:ind w:left="-284" w:right="-852" w:firstLine="1701"/>
        <w:jc w:val="both"/>
        <w:rPr>
          <w:b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10160</wp:posOffset>
                </wp:positionV>
                <wp:extent cx="3867150" cy="1161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3D" w:rsidRPr="00D1013D" w:rsidRDefault="00D1013D" w:rsidP="00D1013D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1013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AUTORIZA O PODER EXECUTIVO A CRIAR O SERVIÇO “CIDADÃO ON LINE” NO ÂMBITO DO MUNICÍPIO DE ARARUAMA, E DÁ OUTRAS PROVIDÊNCIAS. </w:t>
                            </w:r>
                          </w:p>
                          <w:p w:rsidR="00D1013D" w:rsidRPr="00D1013D" w:rsidRDefault="00D1013D" w:rsidP="00D1013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13D" w:rsidRPr="00D1013D" w:rsidRDefault="00D1013D" w:rsidP="00D1013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01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(Projeto de Lei nº 06 de autoria do Vereador Nelson Luiz S. Barbosa).                                       </w:t>
                            </w:r>
                          </w:p>
                          <w:p w:rsidR="00D1013D" w:rsidRDefault="00D1013D" w:rsidP="00D101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D1013D" w:rsidRDefault="00D1013D" w:rsidP="00D1013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2pt;margin-top:.8pt;width:304.5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pPtQ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" filled="f" stroked="f">
                <v:textbox>
                  <w:txbxContent>
                    <w:p w:rsidR="00D1013D" w:rsidRPr="00D1013D" w:rsidRDefault="00D1013D" w:rsidP="00D1013D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D1013D">
                        <w:rPr>
                          <w:b/>
                          <w:i/>
                          <w:sz w:val="22"/>
                          <w:szCs w:val="22"/>
                        </w:rPr>
                        <w:t xml:space="preserve">AUTORIZA O PODER EXECUTIVO A CRIAR O SERVIÇO “CIDADÃO ON LINE” NO ÂMBITO DO MUNICÍPIO DE ARARUAMA, E DÁ OUTRAS PROVIDÊNCIAS. </w:t>
                      </w:r>
                    </w:p>
                    <w:p w:rsidR="00D1013D" w:rsidRPr="00D1013D" w:rsidRDefault="00D1013D" w:rsidP="00D1013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1013D" w:rsidRPr="00D1013D" w:rsidRDefault="00D1013D" w:rsidP="00D1013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1013D">
                        <w:rPr>
                          <w:b/>
                          <w:sz w:val="22"/>
                          <w:szCs w:val="22"/>
                        </w:rPr>
                        <w:t xml:space="preserve">(Projeto de Lei nº 06 de autoria do Vereador Nelson Luiz S. Barbosa).                                       </w:t>
                      </w:r>
                    </w:p>
                    <w:p w:rsidR="00D1013D" w:rsidRDefault="00D1013D" w:rsidP="00D1013D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D1013D" w:rsidRDefault="00D1013D" w:rsidP="00D1013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1701"/>
        <w:jc w:val="both"/>
        <w:rPr>
          <w:b/>
          <w:color w:val="000000"/>
          <w:sz w:val="20"/>
        </w:rPr>
      </w:pPr>
    </w:p>
    <w:p w:rsidR="00D1013D" w:rsidRDefault="00D1013D" w:rsidP="00D1013D">
      <w:pPr>
        <w:shd w:val="clear" w:color="auto" w:fill="FFFFFF"/>
        <w:ind w:right="-852"/>
        <w:jc w:val="both"/>
        <w:rPr>
          <w:color w:val="000000"/>
          <w:sz w:val="20"/>
        </w:rPr>
      </w:pPr>
    </w:p>
    <w:p w:rsid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0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 Câmara Municipal de Araruama</w:t>
      </w:r>
      <w:r w:rsidRPr="00D1013D">
        <w:rPr>
          <w:color w:val="000000"/>
          <w:sz w:val="22"/>
          <w:szCs w:val="22"/>
        </w:rPr>
        <w:t xml:space="preserve"> aprova e a Exma. Sra. Prefeita sanciona a seguinte Lei: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 xml:space="preserve">Art. 1º. </w:t>
      </w:r>
      <w:r w:rsidRPr="00D1013D">
        <w:rPr>
          <w:color w:val="000000"/>
          <w:sz w:val="22"/>
          <w:szCs w:val="22"/>
        </w:rPr>
        <w:t xml:space="preserve"> Fica o Poder Executivo autorizado, por esta Lei, a criar o serviço </w:t>
      </w:r>
      <w:r w:rsidRPr="00D1013D">
        <w:rPr>
          <w:b/>
          <w:color w:val="000000"/>
          <w:sz w:val="22"/>
          <w:szCs w:val="22"/>
        </w:rPr>
        <w:t>“CIDADÃO ON-LINE”</w:t>
      </w:r>
      <w:r w:rsidRPr="00D1013D">
        <w:rPr>
          <w:color w:val="000000"/>
          <w:sz w:val="22"/>
          <w:szCs w:val="22"/>
        </w:rPr>
        <w:t xml:space="preserve"> no âmbito do Município de Araruama.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18"/>
          <w:szCs w:val="18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Parágrafo Único.</w:t>
      </w:r>
      <w:r w:rsidRPr="00D1013D">
        <w:rPr>
          <w:color w:val="000000"/>
          <w:sz w:val="22"/>
          <w:szCs w:val="22"/>
        </w:rPr>
        <w:t xml:space="preserve"> O “cidadão on-line” referido no caput deste artigo será estabelecido como um plantão permanente para atender, via internet, denúncias de saúde pública, desrespeito às condições de higiene de bares, restaurantes e similares, de discriminação racial ou de outras violações dos direitos humanos e de sossego público.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18"/>
          <w:szCs w:val="18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Art. 2º.</w:t>
      </w:r>
      <w:r w:rsidRPr="00D1013D">
        <w:rPr>
          <w:color w:val="000000"/>
          <w:sz w:val="22"/>
          <w:szCs w:val="22"/>
        </w:rPr>
        <w:t xml:space="preserve"> O atendimento das denúncias será feito por funcionários da Administração Pública, especialmente designados para esse fim.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18"/>
          <w:szCs w:val="18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Art. 3º.</w:t>
      </w:r>
      <w:r w:rsidRPr="00D1013D">
        <w:rPr>
          <w:color w:val="000000"/>
          <w:sz w:val="22"/>
          <w:szCs w:val="22"/>
        </w:rPr>
        <w:t xml:space="preserve">  A Administração Pública poderá, no âmbito de sua competência, encaminhar imediatamente a denúncia ao órgão que a compõe, para as devidas medidas necessárias. 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18"/>
          <w:szCs w:val="18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§ 1º</w:t>
      </w:r>
      <w:r w:rsidRPr="00D1013D">
        <w:rPr>
          <w:color w:val="000000"/>
          <w:sz w:val="22"/>
          <w:szCs w:val="22"/>
        </w:rPr>
        <w:t>. Nos casos em que as denúncias feitas não se enquadrem nas esferas do Poder Público Municipal, este poderá encaminhá-las aos órgãos competentes.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§ 2º</w:t>
      </w:r>
      <w:r w:rsidRPr="00D1013D">
        <w:rPr>
          <w:color w:val="000000"/>
          <w:sz w:val="22"/>
          <w:szCs w:val="22"/>
        </w:rPr>
        <w:t>. Será emitido e-mail ao cidadão reclamante, constando a confirmação do recebimento da denúncia e informando as providências tomadas.</w:t>
      </w:r>
    </w:p>
    <w:p w:rsidR="00D1013D" w:rsidRPr="00D1013D" w:rsidRDefault="00D1013D" w:rsidP="00D1013D">
      <w:pPr>
        <w:shd w:val="clear" w:color="auto" w:fill="FFFFFF"/>
        <w:ind w:right="-852"/>
        <w:jc w:val="both"/>
        <w:rPr>
          <w:b/>
          <w:color w:val="000000"/>
          <w:sz w:val="22"/>
          <w:szCs w:val="22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Art. 4º.</w:t>
      </w:r>
      <w:r w:rsidRPr="00D1013D">
        <w:rPr>
          <w:color w:val="000000"/>
          <w:sz w:val="22"/>
          <w:szCs w:val="22"/>
        </w:rPr>
        <w:t xml:space="preserve"> Caberá ao Poder Executivo promover a divulgação desse serviço à população.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Art. 5º.</w:t>
      </w:r>
      <w:r w:rsidRPr="00D1013D">
        <w:rPr>
          <w:color w:val="000000"/>
          <w:sz w:val="22"/>
          <w:szCs w:val="22"/>
        </w:rPr>
        <w:t xml:space="preserve"> Posterior regulamentação definirá as diretrizes para o cumprimento desta lei.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</w:p>
    <w:p w:rsid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  <w:r w:rsidRPr="00D1013D">
        <w:rPr>
          <w:b/>
          <w:color w:val="000000"/>
          <w:sz w:val="22"/>
          <w:szCs w:val="22"/>
        </w:rPr>
        <w:t>Art. 6º</w:t>
      </w:r>
      <w:r w:rsidRPr="00D1013D">
        <w:rPr>
          <w:color w:val="000000"/>
          <w:sz w:val="22"/>
          <w:szCs w:val="22"/>
        </w:rPr>
        <w:t>. Esta Lei entrará em vigor na data de sua publicação, revogadas as disposições em contrário.</w:t>
      </w:r>
    </w:p>
    <w:p w:rsidR="00D1013D" w:rsidRPr="00D1013D" w:rsidRDefault="00D1013D" w:rsidP="00D1013D">
      <w:pPr>
        <w:shd w:val="clear" w:color="auto" w:fill="FFFFFF"/>
        <w:ind w:left="-284" w:right="-852" w:firstLine="993"/>
        <w:jc w:val="both"/>
        <w:rPr>
          <w:color w:val="000000"/>
          <w:sz w:val="22"/>
          <w:szCs w:val="22"/>
        </w:rPr>
      </w:pPr>
    </w:p>
    <w:p w:rsidR="00D1013D" w:rsidRPr="00D1013D" w:rsidRDefault="00D1013D" w:rsidP="00D1013D">
      <w:pPr>
        <w:autoSpaceDE w:val="0"/>
        <w:autoSpaceDN w:val="0"/>
        <w:adjustRightInd w:val="0"/>
        <w:ind w:left="-284" w:right="-852" w:firstLine="993"/>
        <w:jc w:val="both"/>
        <w:rPr>
          <w:rFonts w:eastAsia="Calibri"/>
          <w:sz w:val="22"/>
          <w:szCs w:val="22"/>
          <w:lang w:eastAsia="en-US"/>
        </w:rPr>
      </w:pPr>
    </w:p>
    <w:p w:rsidR="00D1013D" w:rsidRPr="00D1013D" w:rsidRDefault="00D1013D" w:rsidP="00D1013D">
      <w:pPr>
        <w:autoSpaceDE w:val="0"/>
        <w:autoSpaceDN w:val="0"/>
        <w:adjustRightInd w:val="0"/>
        <w:ind w:left="-284" w:right="-852"/>
        <w:jc w:val="center"/>
        <w:rPr>
          <w:sz w:val="22"/>
          <w:szCs w:val="22"/>
        </w:rPr>
      </w:pPr>
      <w:r w:rsidRPr="00D1013D">
        <w:rPr>
          <w:sz w:val="22"/>
          <w:szCs w:val="22"/>
        </w:rPr>
        <w:t>Gabinete d</w:t>
      </w:r>
      <w:r>
        <w:rPr>
          <w:sz w:val="22"/>
          <w:szCs w:val="22"/>
        </w:rPr>
        <w:t>a</w:t>
      </w:r>
      <w:r w:rsidRPr="00D1013D">
        <w:rPr>
          <w:sz w:val="22"/>
          <w:szCs w:val="22"/>
        </w:rPr>
        <w:t xml:space="preserve"> Pre</w:t>
      </w:r>
      <w:r>
        <w:rPr>
          <w:sz w:val="22"/>
          <w:szCs w:val="22"/>
        </w:rPr>
        <w:t>feita</w:t>
      </w:r>
      <w:r w:rsidRPr="00D1013D">
        <w:rPr>
          <w:sz w:val="22"/>
          <w:szCs w:val="22"/>
        </w:rPr>
        <w:t>, 0</w:t>
      </w:r>
      <w:r>
        <w:rPr>
          <w:sz w:val="22"/>
          <w:szCs w:val="22"/>
        </w:rPr>
        <w:t>8 de março de 2017</w:t>
      </w:r>
    </w:p>
    <w:p w:rsidR="00D1013D" w:rsidRPr="00D1013D" w:rsidRDefault="00D1013D" w:rsidP="00D1013D">
      <w:pPr>
        <w:autoSpaceDE w:val="0"/>
        <w:autoSpaceDN w:val="0"/>
        <w:adjustRightInd w:val="0"/>
        <w:ind w:left="-284" w:right="-852" w:firstLine="993"/>
        <w:jc w:val="both"/>
        <w:rPr>
          <w:b/>
          <w:sz w:val="22"/>
          <w:szCs w:val="22"/>
        </w:rPr>
      </w:pPr>
    </w:p>
    <w:p w:rsidR="00D1013D" w:rsidRPr="00D1013D" w:rsidRDefault="00D1013D" w:rsidP="00D1013D">
      <w:pPr>
        <w:autoSpaceDE w:val="0"/>
        <w:autoSpaceDN w:val="0"/>
        <w:adjustRightInd w:val="0"/>
        <w:ind w:left="-284" w:right="-852" w:firstLine="993"/>
        <w:jc w:val="both"/>
        <w:rPr>
          <w:b/>
          <w:sz w:val="22"/>
          <w:szCs w:val="22"/>
        </w:rPr>
      </w:pPr>
    </w:p>
    <w:p w:rsidR="00D1013D" w:rsidRDefault="00D1013D" w:rsidP="00D1013D"/>
    <w:p w:rsidR="00D1013D" w:rsidRPr="00EF3472" w:rsidRDefault="00D1013D" w:rsidP="00D1013D">
      <w:pPr>
        <w:ind w:firstLine="993"/>
      </w:pPr>
    </w:p>
    <w:p w:rsidR="00EF3269" w:rsidRPr="009E355A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9E355A" w:rsidRPr="00EF3269" w:rsidRDefault="009E355A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EF3269">
        <w:rPr>
          <w:b/>
          <w:i/>
          <w:sz w:val="28"/>
          <w:szCs w:val="28"/>
        </w:rPr>
        <w:t>Lívia Bello</w:t>
      </w:r>
    </w:p>
    <w:p w:rsidR="009E355A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EF3269">
        <w:rPr>
          <w:b/>
          <w:sz w:val="22"/>
          <w:szCs w:val="22"/>
        </w:rPr>
        <w:t>“Lívia de Chiquinho”</w:t>
      </w:r>
    </w:p>
    <w:p w:rsid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2F" w:rsidRDefault="00E6372F" w:rsidP="003620ED">
      <w:r>
        <w:separator/>
      </w:r>
    </w:p>
  </w:endnote>
  <w:endnote w:type="continuationSeparator" w:id="0">
    <w:p w:rsidR="00E6372F" w:rsidRDefault="00E637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2F" w:rsidRDefault="00E6372F" w:rsidP="003620ED">
      <w:r>
        <w:separator/>
      </w:r>
    </w:p>
  </w:footnote>
  <w:footnote w:type="continuationSeparator" w:id="0">
    <w:p w:rsidR="00E6372F" w:rsidRDefault="00E637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7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7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7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500D"/>
    <w:rsid w:val="001C4613"/>
    <w:rsid w:val="00294D49"/>
    <w:rsid w:val="00351568"/>
    <w:rsid w:val="003620ED"/>
    <w:rsid w:val="00426029"/>
    <w:rsid w:val="004E099E"/>
    <w:rsid w:val="005957A0"/>
    <w:rsid w:val="005B7A34"/>
    <w:rsid w:val="005E59A3"/>
    <w:rsid w:val="00672197"/>
    <w:rsid w:val="0068091C"/>
    <w:rsid w:val="007044E0"/>
    <w:rsid w:val="00707AFF"/>
    <w:rsid w:val="00710C29"/>
    <w:rsid w:val="00775B99"/>
    <w:rsid w:val="00783C3B"/>
    <w:rsid w:val="007D05B0"/>
    <w:rsid w:val="007F1241"/>
    <w:rsid w:val="00821DB7"/>
    <w:rsid w:val="008C43D3"/>
    <w:rsid w:val="009E355A"/>
    <w:rsid w:val="00A152F7"/>
    <w:rsid w:val="00A76D87"/>
    <w:rsid w:val="00A87F89"/>
    <w:rsid w:val="00CD1DD3"/>
    <w:rsid w:val="00D1013D"/>
    <w:rsid w:val="00D60469"/>
    <w:rsid w:val="00E6372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D2D4DF-A273-440C-959C-54FB249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2018-12-04T13:39:00Z</dcterms:created>
  <dcterms:modified xsi:type="dcterms:W3CDTF">2018-12-04T13:39:00Z</dcterms:modified>
</cp:coreProperties>
</file>