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9821D8" w:rsidRDefault="009821D8" w:rsidP="000E19E0">
      <w:pPr>
        <w:pStyle w:val="SemEspaamento"/>
        <w:ind w:left="-567" w:right="-852"/>
        <w:jc w:val="center"/>
        <w:rPr>
          <w:rFonts w:ascii="Times New Roman" w:hAnsi="Times New Roman" w:cs="Times New Roman"/>
          <w:b/>
          <w:u w:val="single"/>
        </w:rPr>
      </w:pPr>
      <w:r w:rsidRPr="009821D8">
        <w:rPr>
          <w:rFonts w:ascii="Times New Roman" w:hAnsi="Times New Roman" w:cs="Times New Roman"/>
          <w:b/>
          <w:u w:val="single"/>
        </w:rPr>
        <w:t>DECRETO Nº 082 DE 05 DE JULHO DE 2019</w:t>
      </w:r>
    </w:p>
    <w:p w:rsidR="009821D8" w:rsidRPr="00025DD8" w:rsidRDefault="009821D8" w:rsidP="009821D8">
      <w:pPr>
        <w:pStyle w:val="Standard"/>
        <w:ind w:left="3969" w:right="-852"/>
        <w:jc w:val="center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9821D8" w:rsidRPr="00025DD8" w:rsidRDefault="009821D8" w:rsidP="009821D8">
      <w:pPr>
        <w:ind w:left="3969" w:right="-852"/>
        <w:jc w:val="center"/>
        <w:rPr>
          <w:b/>
          <w:i/>
        </w:rPr>
      </w:pPr>
      <w:r w:rsidRPr="00025DD8">
        <w:rPr>
          <w:b/>
          <w:i/>
        </w:rPr>
        <w:t>“NOMEIA COMISSÃO DE VISTORIA E AVALIAÇÃO PARA FINS DE REALIZAÇÃO DE LEILÃO PÚBLICO PARA ALIENAÇÃO DE BENS MÓVEIS INSERVÍVEIS.”</w:t>
      </w:r>
    </w:p>
    <w:p w:rsidR="009821D8" w:rsidRPr="00025DD8" w:rsidRDefault="009821D8" w:rsidP="00025DD8">
      <w:pPr>
        <w:ind w:right="-852"/>
        <w:jc w:val="both"/>
        <w:rPr>
          <w:b/>
          <w:sz w:val="16"/>
          <w:szCs w:val="16"/>
        </w:rPr>
      </w:pPr>
    </w:p>
    <w:p w:rsidR="009821D8" w:rsidRPr="00025DD8" w:rsidRDefault="009821D8" w:rsidP="009821D8">
      <w:pPr>
        <w:ind w:left="-567" w:right="-852" w:firstLine="709"/>
        <w:jc w:val="both"/>
        <w:rPr>
          <w:b/>
          <w:sz w:val="16"/>
          <w:szCs w:val="16"/>
        </w:rPr>
      </w:pPr>
    </w:p>
    <w:p w:rsidR="009821D8" w:rsidRPr="00025DD8" w:rsidRDefault="009821D8" w:rsidP="009821D8">
      <w:pPr>
        <w:ind w:left="-567" w:right="-852" w:firstLine="709"/>
        <w:jc w:val="both"/>
        <w:rPr>
          <w:sz w:val="16"/>
          <w:szCs w:val="16"/>
          <w:u w:val="single"/>
        </w:rPr>
      </w:pPr>
      <w:r w:rsidRPr="00025DD8">
        <w:rPr>
          <w:b/>
        </w:rPr>
        <w:t>A PREFEITA DA CIDADE DE ARARUAMA</w:t>
      </w:r>
      <w:r w:rsidRPr="00025DD8">
        <w:t xml:space="preserve">, </w:t>
      </w:r>
      <w:r w:rsidRPr="00025DD8">
        <w:rPr>
          <w:b/>
        </w:rPr>
        <w:t>ESTADO DO RIO DE JANEIRO</w:t>
      </w:r>
      <w:r w:rsidRPr="00025DD8">
        <w:t xml:space="preserve">, no uso de suas atribuições e competências conferidas por Lei, em vista da necessidade de alienar bens móveis inservíveis do patrimônio público do Município de Araruama – RJ, </w:t>
      </w:r>
      <w:r w:rsidRPr="00025DD8">
        <w:rPr>
          <w:u w:val="single"/>
        </w:rPr>
        <w:t>NA MODALIDADE DE LEILÃO E EM CONFORMIDDE COM A LEI 8.666/93,</w:t>
      </w:r>
    </w:p>
    <w:p w:rsidR="009821D8" w:rsidRPr="00025DD8" w:rsidRDefault="009821D8" w:rsidP="009821D8">
      <w:pPr>
        <w:ind w:left="-567" w:right="-852" w:firstLine="709"/>
        <w:jc w:val="both"/>
        <w:rPr>
          <w:sz w:val="16"/>
          <w:szCs w:val="16"/>
          <w:u w:val="single"/>
        </w:rPr>
      </w:pPr>
    </w:p>
    <w:p w:rsidR="009821D8" w:rsidRPr="00025DD8" w:rsidRDefault="009821D8" w:rsidP="009821D8">
      <w:pPr>
        <w:ind w:left="-567" w:right="-852" w:firstLine="709"/>
        <w:jc w:val="both"/>
        <w:rPr>
          <w:sz w:val="16"/>
          <w:szCs w:val="16"/>
          <w:u w:val="single"/>
        </w:rPr>
      </w:pPr>
    </w:p>
    <w:p w:rsidR="009821D8" w:rsidRPr="00025DD8" w:rsidRDefault="009821D8" w:rsidP="009821D8">
      <w:pPr>
        <w:ind w:left="-567" w:right="-852"/>
        <w:jc w:val="center"/>
        <w:rPr>
          <w:b/>
          <w:sz w:val="16"/>
          <w:szCs w:val="16"/>
        </w:rPr>
      </w:pPr>
      <w:r w:rsidRPr="00025DD8">
        <w:rPr>
          <w:b/>
        </w:rPr>
        <w:t>R E S O L V E :</w:t>
      </w:r>
    </w:p>
    <w:p w:rsidR="009821D8" w:rsidRPr="00025DD8" w:rsidRDefault="009821D8" w:rsidP="009821D8">
      <w:pPr>
        <w:ind w:left="-567" w:right="-852"/>
        <w:jc w:val="center"/>
        <w:rPr>
          <w:b/>
          <w:sz w:val="16"/>
          <w:szCs w:val="16"/>
        </w:rPr>
      </w:pPr>
    </w:p>
    <w:p w:rsidR="009821D8" w:rsidRPr="00025DD8" w:rsidRDefault="009821D8" w:rsidP="009821D8">
      <w:pPr>
        <w:ind w:left="-567" w:right="-852"/>
        <w:jc w:val="center"/>
        <w:rPr>
          <w:b/>
          <w:sz w:val="16"/>
          <w:szCs w:val="16"/>
        </w:rPr>
      </w:pPr>
    </w:p>
    <w:p w:rsidR="009821D8" w:rsidRPr="00025DD8" w:rsidRDefault="009821D8" w:rsidP="009821D8">
      <w:pPr>
        <w:ind w:left="-567" w:right="-852" w:firstLine="709"/>
        <w:jc w:val="both"/>
      </w:pPr>
      <w:r w:rsidRPr="00025DD8">
        <w:rPr>
          <w:b/>
        </w:rPr>
        <w:t>Art. 1º</w:t>
      </w:r>
      <w:r w:rsidR="00025DD8" w:rsidRPr="00025DD8">
        <w:rPr>
          <w:b/>
        </w:rPr>
        <w:t xml:space="preserve"> -</w:t>
      </w:r>
      <w:r w:rsidRPr="00025DD8">
        <w:rPr>
          <w:b/>
        </w:rPr>
        <w:t xml:space="preserve"> </w:t>
      </w:r>
      <w:r w:rsidRPr="00025DD8">
        <w:t>Designar os servidores públicos abaixo, sob a presidência do primeiro, para comporem a Comissão de Vistoria e Avaliação com o fim específico de vistoriar, avaliar e alienar bens móveis inservíveis constituídos de veículos, equipamentos de informática, eletroeletrônicos e mobiliário escolar pertencente à Rede Municipal de ensino do Município de Araruama - RJ, destinados a leilão:</w:t>
      </w:r>
    </w:p>
    <w:p w:rsidR="009821D8" w:rsidRPr="00025DD8" w:rsidRDefault="009821D8" w:rsidP="00025DD8">
      <w:pPr>
        <w:ind w:right="-852"/>
        <w:jc w:val="both"/>
        <w:rPr>
          <w:sz w:val="16"/>
          <w:szCs w:val="16"/>
        </w:rPr>
      </w:pPr>
    </w:p>
    <w:p w:rsidR="009821D8" w:rsidRPr="00025DD8" w:rsidRDefault="009821D8" w:rsidP="009821D8">
      <w:pPr>
        <w:ind w:left="-567" w:right="-852" w:firstLine="709"/>
        <w:jc w:val="both"/>
      </w:pPr>
      <w:r w:rsidRPr="00025DD8">
        <w:rPr>
          <w:b/>
        </w:rPr>
        <w:t xml:space="preserve">I – </w:t>
      </w:r>
      <w:r w:rsidRPr="00025DD8">
        <w:rPr>
          <w:b/>
          <w:u w:val="single"/>
        </w:rPr>
        <w:t>Presidente</w:t>
      </w:r>
      <w:r w:rsidRPr="00025DD8">
        <w:rPr>
          <w:b/>
        </w:rPr>
        <w:t>:</w:t>
      </w:r>
      <w:r w:rsidRPr="00025DD8">
        <w:t xml:space="preserve"> João Heitor Borges Bravo – Diretor de Departamento de Patrimônio da Secretaria Municipal de Administração –</w:t>
      </w:r>
      <w:r w:rsidR="00025DD8" w:rsidRPr="00025DD8">
        <w:t>M</w:t>
      </w:r>
      <w:r w:rsidRPr="00025DD8">
        <w:t>atrícula nº 9950391</w:t>
      </w:r>
    </w:p>
    <w:p w:rsidR="009821D8" w:rsidRPr="00025DD8" w:rsidRDefault="009821D8" w:rsidP="009821D8">
      <w:pPr>
        <w:ind w:left="-567" w:right="-852" w:firstLine="709"/>
        <w:jc w:val="both"/>
        <w:rPr>
          <w:sz w:val="16"/>
          <w:szCs w:val="16"/>
        </w:rPr>
      </w:pPr>
    </w:p>
    <w:p w:rsidR="009821D8" w:rsidRPr="00025DD8" w:rsidRDefault="009821D8" w:rsidP="009821D8">
      <w:pPr>
        <w:ind w:left="-567" w:right="-852" w:firstLine="709"/>
        <w:jc w:val="both"/>
      </w:pPr>
      <w:r w:rsidRPr="00025DD8">
        <w:rPr>
          <w:b/>
        </w:rPr>
        <w:t xml:space="preserve">II – </w:t>
      </w:r>
      <w:r w:rsidRPr="00025DD8">
        <w:rPr>
          <w:b/>
          <w:u w:val="single"/>
        </w:rPr>
        <w:t>Membro</w:t>
      </w:r>
      <w:r w:rsidRPr="00025DD8">
        <w:rPr>
          <w:b/>
        </w:rPr>
        <w:t>:</w:t>
      </w:r>
      <w:r w:rsidRPr="00025DD8">
        <w:t xml:space="preserve"> Renata Lima Chagas – Assessora Técnica da Secretaria Municipal de Administração – </w:t>
      </w:r>
      <w:r w:rsidR="00025DD8" w:rsidRPr="00025DD8">
        <w:t>M</w:t>
      </w:r>
      <w:r w:rsidRPr="00025DD8">
        <w:t>atrícula nº 6844</w:t>
      </w:r>
    </w:p>
    <w:p w:rsidR="009821D8" w:rsidRPr="00025DD8" w:rsidRDefault="009821D8" w:rsidP="009821D8">
      <w:pPr>
        <w:ind w:left="-567" w:right="-852" w:firstLine="709"/>
        <w:jc w:val="both"/>
        <w:rPr>
          <w:sz w:val="16"/>
          <w:szCs w:val="16"/>
        </w:rPr>
      </w:pPr>
    </w:p>
    <w:p w:rsidR="009821D8" w:rsidRPr="00025DD8" w:rsidRDefault="009821D8" w:rsidP="009821D8">
      <w:pPr>
        <w:ind w:left="-567" w:right="-852" w:firstLine="709"/>
        <w:jc w:val="both"/>
      </w:pPr>
      <w:r w:rsidRPr="00025DD8">
        <w:rPr>
          <w:b/>
        </w:rPr>
        <w:t xml:space="preserve">III – </w:t>
      </w:r>
      <w:r w:rsidRPr="00025DD8">
        <w:rPr>
          <w:b/>
          <w:u w:val="single"/>
        </w:rPr>
        <w:t>Membro</w:t>
      </w:r>
      <w:r w:rsidRPr="00025DD8">
        <w:t xml:space="preserve">: Luciane de Castro Raposo – Professora II – </w:t>
      </w:r>
      <w:r w:rsidR="00025DD8" w:rsidRPr="00025DD8">
        <w:t>M</w:t>
      </w:r>
      <w:r w:rsidRPr="00025DD8">
        <w:t>atrícula nº 11623</w:t>
      </w:r>
    </w:p>
    <w:p w:rsidR="009821D8" w:rsidRPr="00025DD8" w:rsidRDefault="009821D8" w:rsidP="009821D8">
      <w:pPr>
        <w:ind w:left="-567" w:right="-852" w:firstLine="709"/>
        <w:jc w:val="both"/>
        <w:rPr>
          <w:sz w:val="16"/>
          <w:szCs w:val="16"/>
        </w:rPr>
      </w:pPr>
    </w:p>
    <w:p w:rsidR="009821D8" w:rsidRPr="00025DD8" w:rsidRDefault="009821D8" w:rsidP="009821D8">
      <w:pPr>
        <w:ind w:left="-567" w:right="-852" w:firstLine="709"/>
        <w:jc w:val="both"/>
      </w:pPr>
      <w:r w:rsidRPr="00025DD8">
        <w:rPr>
          <w:b/>
        </w:rPr>
        <w:t xml:space="preserve">IV – </w:t>
      </w:r>
      <w:r w:rsidRPr="00025DD8">
        <w:rPr>
          <w:b/>
          <w:u w:val="single"/>
        </w:rPr>
        <w:t>Suplente</w:t>
      </w:r>
      <w:r w:rsidRPr="00025DD8">
        <w:rPr>
          <w:b/>
        </w:rPr>
        <w:t>:</w:t>
      </w:r>
      <w:r w:rsidRPr="00025DD8">
        <w:t xml:space="preserve"> Carlos Alberto Bragança Correa – Divisão de Patrimônio da Secretaria Municipal de Saúde –</w:t>
      </w:r>
      <w:r w:rsidR="00025DD8" w:rsidRPr="00025DD8">
        <w:t>M</w:t>
      </w:r>
      <w:r w:rsidRPr="00025DD8">
        <w:t>atrícula nº 11237</w:t>
      </w:r>
    </w:p>
    <w:p w:rsidR="009821D8" w:rsidRPr="00025DD8" w:rsidRDefault="009821D8" w:rsidP="00025DD8">
      <w:pPr>
        <w:ind w:right="-852"/>
        <w:jc w:val="both"/>
        <w:rPr>
          <w:sz w:val="16"/>
          <w:szCs w:val="16"/>
        </w:rPr>
      </w:pPr>
      <w:bookmarkStart w:id="0" w:name="_GoBack"/>
      <w:bookmarkEnd w:id="0"/>
    </w:p>
    <w:p w:rsidR="009821D8" w:rsidRPr="00025DD8" w:rsidRDefault="009821D8" w:rsidP="009821D8">
      <w:pPr>
        <w:ind w:left="-567" w:right="-852" w:firstLine="709"/>
        <w:jc w:val="both"/>
      </w:pPr>
      <w:r w:rsidRPr="00025DD8">
        <w:rPr>
          <w:b/>
        </w:rPr>
        <w:t>Art. 2º</w:t>
      </w:r>
      <w:r w:rsidR="00025DD8" w:rsidRPr="00025DD8">
        <w:rPr>
          <w:b/>
        </w:rPr>
        <w:t xml:space="preserve"> -</w:t>
      </w:r>
      <w:r w:rsidRPr="00025DD8">
        <w:rPr>
          <w:b/>
        </w:rPr>
        <w:t xml:space="preserve"> </w:t>
      </w:r>
      <w:r w:rsidRPr="00025DD8">
        <w:t>Compete à Comissão constituída no art. 1º deste Decreto, vistoriar, avaliar e alienar bens móveis inservíveis constituídos de veículos, equipamentos de informática, eletroeletrônicos e mobiliário escolar, elaborando Termo de Avaliação constando características, estado de conservação e valor de cada bem, devendo encaminhar o laudo final à Comissão Permanente de Licitações da Prefeitura Municipal, para fins de ser realizado leilão público, de acordo com as normas e lei permanentes ao ato.</w:t>
      </w:r>
    </w:p>
    <w:p w:rsidR="009821D8" w:rsidRPr="00025DD8" w:rsidRDefault="009821D8" w:rsidP="00025DD8">
      <w:pPr>
        <w:ind w:right="-852"/>
        <w:jc w:val="both"/>
      </w:pPr>
      <w:r w:rsidRPr="00025DD8">
        <w:t xml:space="preserve"> </w:t>
      </w:r>
    </w:p>
    <w:p w:rsidR="009821D8" w:rsidRPr="00025DD8" w:rsidRDefault="009821D8" w:rsidP="009821D8">
      <w:pPr>
        <w:ind w:left="-567" w:right="-852" w:firstLine="709"/>
        <w:jc w:val="both"/>
        <w:rPr>
          <w:sz w:val="16"/>
          <w:szCs w:val="16"/>
        </w:rPr>
      </w:pPr>
      <w:r w:rsidRPr="00025DD8">
        <w:rPr>
          <w:b/>
        </w:rPr>
        <w:t>Art. 3º</w:t>
      </w:r>
      <w:r w:rsidRPr="00025DD8">
        <w:t xml:space="preserve"> Este </w:t>
      </w:r>
      <w:r w:rsidR="00025DD8" w:rsidRPr="00025DD8">
        <w:t>D</w:t>
      </w:r>
      <w:r w:rsidRPr="00025DD8">
        <w:t xml:space="preserve">ecreto entra em </w:t>
      </w:r>
      <w:r w:rsidR="00025DD8" w:rsidRPr="00025DD8">
        <w:t>vigor na data de sua publicação.</w:t>
      </w:r>
    </w:p>
    <w:p w:rsidR="00025DD8" w:rsidRPr="007F375A" w:rsidRDefault="00025DD8" w:rsidP="007F375A">
      <w:pPr>
        <w:ind w:right="-852"/>
        <w:jc w:val="both"/>
        <w:rPr>
          <w:sz w:val="16"/>
          <w:szCs w:val="16"/>
        </w:rPr>
      </w:pPr>
    </w:p>
    <w:p w:rsidR="00025DD8" w:rsidRPr="00025DD8" w:rsidRDefault="00025DD8" w:rsidP="00025DD8">
      <w:pPr>
        <w:ind w:left="-567" w:right="-852"/>
        <w:jc w:val="center"/>
        <w:rPr>
          <w:szCs w:val="24"/>
        </w:rPr>
      </w:pPr>
      <w:r w:rsidRPr="00025DD8">
        <w:rPr>
          <w:szCs w:val="24"/>
        </w:rPr>
        <w:t>Registre-se. Publique-se.Cumpra-se.</w:t>
      </w:r>
    </w:p>
    <w:p w:rsidR="00025DD8" w:rsidRPr="00025DD8" w:rsidRDefault="00025DD8" w:rsidP="00025DD8">
      <w:pPr>
        <w:ind w:left="-567" w:right="-852"/>
        <w:jc w:val="center"/>
        <w:rPr>
          <w:szCs w:val="24"/>
        </w:rPr>
      </w:pPr>
      <w:r w:rsidRPr="00025DD8">
        <w:rPr>
          <w:szCs w:val="24"/>
        </w:rPr>
        <w:t>Gabinete da Prefeita, 05 de julho de 2019</w:t>
      </w:r>
    </w:p>
    <w:p w:rsidR="00025DD8" w:rsidRDefault="00025DD8" w:rsidP="00025DD8">
      <w:pPr>
        <w:ind w:left="-567" w:right="-852"/>
        <w:jc w:val="center"/>
        <w:rPr>
          <w:szCs w:val="24"/>
        </w:rPr>
      </w:pPr>
    </w:p>
    <w:p w:rsidR="00025DD8" w:rsidRPr="007F375A" w:rsidRDefault="00025DD8" w:rsidP="00025DD8">
      <w:pPr>
        <w:ind w:left="-567" w:right="-852"/>
        <w:jc w:val="center"/>
        <w:rPr>
          <w:sz w:val="16"/>
          <w:szCs w:val="16"/>
        </w:rPr>
      </w:pPr>
    </w:p>
    <w:p w:rsidR="00025DD8" w:rsidRDefault="00025DD8" w:rsidP="00025DD8">
      <w:pPr>
        <w:ind w:left="-567" w:right="-852"/>
        <w:jc w:val="center"/>
        <w:rPr>
          <w:b/>
          <w:i/>
          <w:szCs w:val="24"/>
        </w:rPr>
      </w:pPr>
      <w:r>
        <w:rPr>
          <w:b/>
          <w:i/>
          <w:sz w:val="28"/>
          <w:szCs w:val="28"/>
        </w:rPr>
        <w:t>Lívia Bello</w:t>
      </w:r>
    </w:p>
    <w:p w:rsidR="00025DD8" w:rsidRDefault="00025DD8" w:rsidP="00025DD8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025DD8" w:rsidRPr="00025DD8" w:rsidRDefault="00025DD8" w:rsidP="00025DD8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9821D8" w:rsidRDefault="009821D8" w:rsidP="009821D8">
      <w:pPr>
        <w:ind w:left="-567" w:right="-852" w:firstLine="709"/>
        <w:jc w:val="both"/>
      </w:pPr>
    </w:p>
    <w:p w:rsidR="009821D8" w:rsidRDefault="009821D8" w:rsidP="009821D8">
      <w:pPr>
        <w:ind w:left="-567" w:right="-852" w:firstLine="709"/>
        <w:jc w:val="both"/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sectPr w:rsidR="000E19E0" w:rsidRPr="00962E50" w:rsidSect="00025DD8">
      <w:headerReference w:type="default" r:id="rId7"/>
      <w:footerReference w:type="default" r:id="rId8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B0" w:rsidRDefault="00B666B0" w:rsidP="00E04605">
      <w:r>
        <w:separator/>
      </w:r>
    </w:p>
  </w:endnote>
  <w:endnote w:type="continuationSeparator" w:id="0">
    <w:p w:rsidR="00B666B0" w:rsidRDefault="00B666B0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60" w:rsidRDefault="00081260">
    <w:pPr>
      <w:pStyle w:val="Rodap"/>
    </w:pPr>
  </w:p>
  <w:p w:rsidR="00025DD8" w:rsidRDefault="00025DD8">
    <w:pPr>
      <w:pStyle w:val="Rodap"/>
    </w:pPr>
  </w:p>
  <w:p w:rsidR="00025DD8" w:rsidRDefault="00025DD8">
    <w:pPr>
      <w:pStyle w:val="Rodap"/>
    </w:pPr>
  </w:p>
  <w:p w:rsidR="00025DD8" w:rsidRDefault="00025D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B0" w:rsidRDefault="00B666B0" w:rsidP="00E04605">
      <w:r>
        <w:separator/>
      </w:r>
    </w:p>
  </w:footnote>
  <w:footnote w:type="continuationSeparator" w:id="0">
    <w:p w:rsidR="00B666B0" w:rsidRDefault="00B666B0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D5CF2" w:rsidP="00E04605">
    <w:pPr>
      <w:pStyle w:val="Cabealho"/>
      <w:tabs>
        <w:tab w:val="clear" w:pos="8504"/>
        <w:tab w:val="right" w:pos="7230"/>
      </w:tabs>
    </w:pPr>
    <w:r w:rsidRPr="00BD5CF2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BD5CF2" w:rsidP="00E04605">
                  <w:r w:rsidRPr="00BD5CF2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25DD8"/>
    <w:rsid w:val="00081260"/>
    <w:rsid w:val="000E19E0"/>
    <w:rsid w:val="0014341D"/>
    <w:rsid w:val="00180786"/>
    <w:rsid w:val="00195E3B"/>
    <w:rsid w:val="001C6FE0"/>
    <w:rsid w:val="00332944"/>
    <w:rsid w:val="003855B0"/>
    <w:rsid w:val="004A3629"/>
    <w:rsid w:val="004C6386"/>
    <w:rsid w:val="00666721"/>
    <w:rsid w:val="007A1183"/>
    <w:rsid w:val="007D7880"/>
    <w:rsid w:val="007F375A"/>
    <w:rsid w:val="008F6A60"/>
    <w:rsid w:val="00950A3E"/>
    <w:rsid w:val="009821D8"/>
    <w:rsid w:val="009B651F"/>
    <w:rsid w:val="00A55D85"/>
    <w:rsid w:val="00A853EA"/>
    <w:rsid w:val="00B666B0"/>
    <w:rsid w:val="00BD5CF2"/>
    <w:rsid w:val="00CC5B1D"/>
    <w:rsid w:val="00E04605"/>
    <w:rsid w:val="00F4295F"/>
    <w:rsid w:val="00F52C64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andard">
    <w:name w:val="Standard"/>
    <w:rsid w:val="009821D8"/>
    <w:pPr>
      <w:suppressAutoHyphens/>
      <w:autoSpaceDN w:val="0"/>
      <w:spacing w:after="0" w:line="240" w:lineRule="auto"/>
    </w:pPr>
    <w:rPr>
      <w:rFonts w:ascii="Arial" w:eastAsia="DejaVu Sans" w:hAnsi="Arial" w:cs="Arial"/>
      <w:kern w:val="3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5BBA-88CA-460B-9119-20C0D354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2019-07-08T15:59:00Z</cp:lastPrinted>
  <dcterms:created xsi:type="dcterms:W3CDTF">2019-07-08T16:01:00Z</dcterms:created>
  <dcterms:modified xsi:type="dcterms:W3CDTF">2019-07-08T16:01:00Z</dcterms:modified>
</cp:coreProperties>
</file>