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02334F" w:rsidP="00173270">
      <w:pPr>
        <w:rPr>
          <w:rFonts w:ascii="Tahoma" w:hAnsi="Tahoma" w:cs="Tahoma"/>
          <w:b/>
        </w:rPr>
      </w:pPr>
      <w:bookmarkStart w:id="0" w:name="_GoBack"/>
      <w:bookmarkEnd w:id="0"/>
      <w:r>
        <w:rPr>
          <w:rFonts w:ascii="Tahoma" w:hAnsi="Tahoma" w:cs="Tahoma"/>
          <w:b/>
        </w:rPr>
        <w:t xml:space="preserve">  </w:t>
      </w:r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4A6A2E">
        <w:rPr>
          <w:rFonts w:ascii="Tahoma" w:hAnsi="Tahoma" w:cs="Tahoma"/>
          <w:b/>
          <w:color w:val="000000"/>
          <w:sz w:val="22"/>
          <w:szCs w:val="22"/>
        </w:rPr>
        <w:t>0</w:t>
      </w:r>
      <w:r w:rsidR="0078609B">
        <w:rPr>
          <w:rFonts w:ascii="Tahoma" w:hAnsi="Tahoma" w:cs="Tahoma"/>
          <w:b/>
          <w:color w:val="000000"/>
          <w:sz w:val="22"/>
          <w:szCs w:val="22"/>
        </w:rPr>
        <w:t>7</w:t>
      </w:r>
      <w:r w:rsidR="002828BE">
        <w:rPr>
          <w:rFonts w:ascii="Tahoma" w:hAnsi="Tahoma" w:cs="Tahoma"/>
          <w:b/>
          <w:color w:val="000000"/>
          <w:sz w:val="22"/>
          <w:szCs w:val="22"/>
        </w:rPr>
        <w:t>6</w:t>
      </w:r>
      <w:r w:rsidR="00173270">
        <w:rPr>
          <w:rFonts w:ascii="Tahoma" w:hAnsi="Tahoma" w:cs="Tahoma"/>
          <w:b/>
          <w:color w:val="000000"/>
          <w:sz w:val="22"/>
          <w:szCs w:val="22"/>
        </w:rPr>
        <w:t>,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764981">
        <w:rPr>
          <w:rFonts w:ascii="Tahoma" w:hAnsi="Tahoma" w:cs="Tahoma"/>
          <w:b/>
          <w:color w:val="000000"/>
          <w:sz w:val="22"/>
          <w:szCs w:val="22"/>
        </w:rPr>
        <w:t>01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</w:t>
      </w:r>
      <w:r w:rsidR="0056521F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="00764981">
        <w:rPr>
          <w:rFonts w:ascii="Tahoma" w:hAnsi="Tahoma" w:cs="Tahoma"/>
          <w:b/>
          <w:color w:val="000000"/>
          <w:sz w:val="22"/>
          <w:szCs w:val="22"/>
        </w:rPr>
        <w:t>JUL</w:t>
      </w:r>
      <w:r w:rsidR="0078609B">
        <w:rPr>
          <w:rFonts w:ascii="Tahoma" w:hAnsi="Tahoma" w:cs="Tahoma"/>
          <w:b/>
          <w:color w:val="000000"/>
          <w:sz w:val="22"/>
          <w:szCs w:val="22"/>
        </w:rPr>
        <w:t>HO</w:t>
      </w:r>
      <w:r w:rsidR="00616650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 w:rsidR="00F5548B">
        <w:rPr>
          <w:rFonts w:ascii="Tahoma" w:hAnsi="Tahoma" w:cs="Tahoma"/>
          <w:b/>
          <w:color w:val="000000"/>
          <w:sz w:val="22"/>
          <w:szCs w:val="22"/>
        </w:rPr>
        <w:t>2019</w:t>
      </w:r>
      <w:r w:rsidR="00173270">
        <w:rPr>
          <w:rFonts w:ascii="Tahoma" w:hAnsi="Tahoma" w:cs="Tahoma"/>
          <w:b/>
          <w:color w:val="000000"/>
          <w:sz w:val="22"/>
          <w:szCs w:val="22"/>
        </w:rPr>
        <w:t>.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 xml:space="preserve">Abre Crédito Adicional Suplementar por </w:t>
      </w:r>
      <w:r w:rsidR="00764981">
        <w:rPr>
          <w:rFonts w:ascii="Tahoma" w:hAnsi="Tahoma" w:cs="Tahoma"/>
          <w:b/>
          <w:sz w:val="22"/>
          <w:szCs w:val="22"/>
        </w:rPr>
        <w:t>Excesso de Arrecadação</w:t>
      </w:r>
      <w:r w:rsidR="00774EB3"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 xml:space="preserve">no valor de </w:t>
      </w:r>
      <w:r w:rsidR="00764981">
        <w:rPr>
          <w:rFonts w:ascii="Tahoma" w:hAnsi="Tahoma" w:cs="Tahoma"/>
          <w:b/>
          <w:sz w:val="22"/>
          <w:szCs w:val="22"/>
        </w:rPr>
        <w:br/>
      </w:r>
      <w:r w:rsidRPr="00210C1D">
        <w:rPr>
          <w:rFonts w:ascii="Tahoma" w:hAnsi="Tahoma" w:cs="Tahoma"/>
          <w:b/>
          <w:sz w:val="22"/>
          <w:szCs w:val="22"/>
        </w:rPr>
        <w:t>R$</w:t>
      </w:r>
      <w:r w:rsidR="00BB670F" w:rsidRPr="00210C1D">
        <w:rPr>
          <w:rFonts w:ascii="Tahoma" w:hAnsi="Tahoma" w:cs="Tahoma"/>
          <w:b/>
          <w:sz w:val="22"/>
          <w:szCs w:val="22"/>
        </w:rPr>
        <w:t xml:space="preserve"> </w:t>
      </w:r>
      <w:r w:rsidR="002C17C3">
        <w:rPr>
          <w:rFonts w:ascii="Tahoma" w:hAnsi="Tahoma" w:cs="Tahoma"/>
          <w:b/>
          <w:sz w:val="22"/>
          <w:szCs w:val="22"/>
        </w:rPr>
        <w:t>1</w:t>
      </w:r>
      <w:r w:rsidR="00494CC0">
        <w:rPr>
          <w:rFonts w:ascii="Tahoma" w:hAnsi="Tahoma" w:cs="Tahoma"/>
          <w:b/>
          <w:sz w:val="22"/>
          <w:szCs w:val="22"/>
        </w:rPr>
        <w:t>2</w:t>
      </w:r>
      <w:r w:rsidR="002C17C3">
        <w:rPr>
          <w:rFonts w:ascii="Tahoma" w:hAnsi="Tahoma" w:cs="Tahoma"/>
          <w:b/>
          <w:sz w:val="22"/>
          <w:szCs w:val="22"/>
        </w:rPr>
        <w:t>0.000,00</w:t>
      </w:r>
      <w:r w:rsidR="00500012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para</w:t>
      </w:r>
      <w:r w:rsidR="0069548C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reforço de dotações consignadas no Orçamento Geral do Município.</w:t>
      </w: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CF5196" w:rsidRPr="00CF5196" w:rsidRDefault="00CF5196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</w:t>
      </w:r>
      <w:r w:rsidR="00E93564">
        <w:rPr>
          <w:rFonts w:ascii="Tahoma" w:hAnsi="Tahoma" w:cs="Tahoma"/>
          <w:color w:val="000000"/>
          <w:sz w:val="22"/>
          <w:szCs w:val="22"/>
        </w:rPr>
        <w:t>, no uso de suas atribuições leg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173270">
        <w:rPr>
          <w:rFonts w:ascii="Tahoma" w:hAnsi="Tahoma" w:cs="Tahoma"/>
          <w:color w:val="000000"/>
          <w:sz w:val="22"/>
          <w:szCs w:val="22"/>
        </w:rPr>
        <w:t>d</w:t>
      </w:r>
      <w:r w:rsidR="00821859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5D5EE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jc w:val="right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b/>
          <w:color w:val="000000" w:themeColor="text1"/>
          <w:sz w:val="22"/>
          <w:szCs w:val="22"/>
        </w:rPr>
        <w:t>D E C R E T A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>:</w:t>
      </w:r>
    </w:p>
    <w:p w:rsidR="001F6CB3" w:rsidRPr="005D5EEA" w:rsidRDefault="001F6CB3" w:rsidP="001F6CB3">
      <w:pPr>
        <w:jc w:val="right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jc w:val="right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tabs>
          <w:tab w:val="left" w:pos="900"/>
          <w:tab w:val="left" w:pos="2160"/>
        </w:tabs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color w:val="000000" w:themeColor="text1"/>
          <w:sz w:val="22"/>
          <w:szCs w:val="22"/>
        </w:rPr>
        <w:tab/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ab/>
      </w:r>
      <w:r w:rsidRPr="005D5EEA">
        <w:rPr>
          <w:rFonts w:ascii="Tahoma" w:hAnsi="Tahoma" w:cs="Tahoma"/>
          <w:b/>
          <w:color w:val="000000" w:themeColor="text1"/>
          <w:sz w:val="22"/>
          <w:szCs w:val="22"/>
        </w:rPr>
        <w:t>Art. 1º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 - Fica aberto Crédito Adicional Suplementar</w:t>
      </w:r>
      <w:r w:rsidR="00200145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27E8D">
        <w:rPr>
          <w:rFonts w:ascii="Tahoma" w:hAnsi="Tahoma" w:cs="Tahoma"/>
          <w:color w:val="000000" w:themeColor="text1"/>
          <w:sz w:val="22"/>
          <w:szCs w:val="22"/>
        </w:rPr>
        <w:t xml:space="preserve">por </w:t>
      </w:r>
      <w:r w:rsidR="00764981">
        <w:rPr>
          <w:rFonts w:ascii="Tahoma" w:hAnsi="Tahoma" w:cs="Tahoma"/>
          <w:color w:val="000000" w:themeColor="text1"/>
          <w:sz w:val="22"/>
          <w:szCs w:val="22"/>
        </w:rPr>
        <w:t>Excesso de Arrecadação</w:t>
      </w:r>
      <w:r w:rsidR="00774EB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>no</w:t>
      </w:r>
      <w:r w:rsidR="00093CB6" w:rsidRPr="005D5EEA">
        <w:rPr>
          <w:rFonts w:ascii="Tahoma" w:hAnsi="Tahoma" w:cs="Tahoma"/>
          <w:color w:val="000000" w:themeColor="text1"/>
          <w:sz w:val="22"/>
          <w:szCs w:val="22"/>
        </w:rPr>
        <w:t xml:space="preserve"> Orçamento Geral do Município </w:t>
      </w:r>
      <w:r w:rsidR="00011B2D" w:rsidRPr="005D5EEA">
        <w:rPr>
          <w:rFonts w:ascii="Tahoma" w:hAnsi="Tahoma" w:cs="Tahoma"/>
          <w:color w:val="000000" w:themeColor="text1"/>
          <w:sz w:val="22"/>
          <w:szCs w:val="22"/>
        </w:rPr>
        <w:t>–</w:t>
      </w:r>
      <w:r w:rsidR="0078609B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774EB3">
        <w:rPr>
          <w:rFonts w:ascii="Tahoma" w:hAnsi="Tahoma" w:cs="Tahoma"/>
          <w:color w:val="000000" w:themeColor="text1"/>
          <w:sz w:val="22"/>
          <w:szCs w:val="22"/>
        </w:rPr>
        <w:t xml:space="preserve">Fundo </w:t>
      </w:r>
      <w:r w:rsidR="00200145">
        <w:rPr>
          <w:rFonts w:ascii="Tahoma" w:hAnsi="Tahoma" w:cs="Tahoma"/>
          <w:color w:val="000000" w:themeColor="text1"/>
          <w:sz w:val="22"/>
          <w:szCs w:val="22"/>
        </w:rPr>
        <w:t xml:space="preserve">Orçamentário </w:t>
      </w:r>
      <w:r w:rsidR="00774EB3">
        <w:rPr>
          <w:rFonts w:ascii="Tahoma" w:hAnsi="Tahoma" w:cs="Tahoma"/>
          <w:color w:val="000000" w:themeColor="text1"/>
          <w:sz w:val="22"/>
          <w:szCs w:val="22"/>
        </w:rPr>
        <w:t>da Procuradoria</w:t>
      </w:r>
      <w:r w:rsidR="00227707">
        <w:rPr>
          <w:rFonts w:ascii="Tahoma" w:hAnsi="Tahoma" w:cs="Tahoma"/>
          <w:color w:val="000000" w:themeColor="text1"/>
          <w:sz w:val="22"/>
          <w:szCs w:val="22"/>
        </w:rPr>
        <w:t xml:space="preserve"> Geral</w:t>
      </w:r>
      <w:r w:rsidR="0016639C" w:rsidRPr="005D5EEA">
        <w:rPr>
          <w:rFonts w:ascii="Tahoma" w:hAnsi="Tahoma" w:cs="Tahoma"/>
          <w:color w:val="000000" w:themeColor="text1"/>
          <w:sz w:val="22"/>
          <w:szCs w:val="22"/>
        </w:rPr>
        <w:t xml:space="preserve">, 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>no valor total</w:t>
      </w:r>
      <w:r w:rsidR="00093CB6" w:rsidRPr="005D5EEA">
        <w:rPr>
          <w:rFonts w:ascii="Tahoma" w:hAnsi="Tahoma" w:cs="Tahoma"/>
          <w:color w:val="000000" w:themeColor="text1"/>
          <w:sz w:val="22"/>
          <w:szCs w:val="22"/>
        </w:rPr>
        <w:t xml:space="preserve"> de </w:t>
      </w:r>
      <w:r w:rsidRPr="005D5EEA">
        <w:rPr>
          <w:rFonts w:ascii="Tahoma" w:hAnsi="Tahoma" w:cs="Tahoma"/>
          <w:b/>
          <w:color w:val="000000" w:themeColor="text1"/>
          <w:sz w:val="22"/>
          <w:szCs w:val="22"/>
        </w:rPr>
        <w:t>R$</w:t>
      </w:r>
      <w:r w:rsidR="009C2346" w:rsidRPr="005D5EEA">
        <w:rPr>
          <w:rFonts w:ascii="Tahoma" w:hAnsi="Tahoma" w:cs="Tahoma"/>
          <w:b/>
          <w:color w:val="000000" w:themeColor="text1"/>
          <w:sz w:val="22"/>
          <w:szCs w:val="22"/>
        </w:rPr>
        <w:t xml:space="preserve"> </w:t>
      </w:r>
      <w:r w:rsidR="002C17C3">
        <w:rPr>
          <w:rFonts w:ascii="Tahoma" w:hAnsi="Tahoma" w:cs="Tahoma"/>
          <w:b/>
          <w:color w:val="000000" w:themeColor="text1"/>
          <w:sz w:val="22"/>
          <w:szCs w:val="22"/>
        </w:rPr>
        <w:t>1</w:t>
      </w:r>
      <w:r w:rsidR="00494CC0">
        <w:rPr>
          <w:rFonts w:ascii="Tahoma" w:hAnsi="Tahoma" w:cs="Tahoma"/>
          <w:b/>
          <w:color w:val="000000" w:themeColor="text1"/>
          <w:sz w:val="22"/>
          <w:szCs w:val="22"/>
        </w:rPr>
        <w:t>2</w:t>
      </w:r>
      <w:r w:rsidR="002C17C3">
        <w:rPr>
          <w:rFonts w:ascii="Tahoma" w:hAnsi="Tahoma" w:cs="Tahoma"/>
          <w:b/>
          <w:color w:val="000000" w:themeColor="text1"/>
          <w:sz w:val="22"/>
          <w:szCs w:val="22"/>
        </w:rPr>
        <w:t>0</w:t>
      </w:r>
      <w:r w:rsidR="0078609B">
        <w:rPr>
          <w:rFonts w:ascii="Tahoma" w:hAnsi="Tahoma" w:cs="Tahoma"/>
          <w:b/>
          <w:color w:val="000000" w:themeColor="text1"/>
          <w:sz w:val="22"/>
          <w:szCs w:val="22"/>
        </w:rPr>
        <w:t>.000,00</w:t>
      </w:r>
      <w:r w:rsidR="00821859" w:rsidRPr="005D5EEA">
        <w:rPr>
          <w:rFonts w:ascii="Tahoma" w:hAnsi="Tahoma" w:cs="Tahoma"/>
          <w:b/>
          <w:color w:val="000000" w:themeColor="text1"/>
          <w:sz w:val="22"/>
          <w:szCs w:val="22"/>
        </w:rPr>
        <w:t xml:space="preserve"> </w:t>
      </w:r>
      <w:r w:rsidR="00434DD9" w:rsidRPr="005D5EEA">
        <w:rPr>
          <w:rFonts w:ascii="Tahoma" w:hAnsi="Tahoma" w:cs="Tahoma"/>
          <w:color w:val="000000" w:themeColor="text1"/>
          <w:sz w:val="22"/>
          <w:szCs w:val="22"/>
        </w:rPr>
        <w:t>(</w:t>
      </w:r>
      <w:r w:rsidR="002C17C3">
        <w:rPr>
          <w:rFonts w:ascii="Tahoma" w:hAnsi="Tahoma" w:cs="Tahoma"/>
          <w:color w:val="000000" w:themeColor="text1"/>
          <w:sz w:val="22"/>
          <w:szCs w:val="22"/>
        </w:rPr>
        <w:t>Ce</w:t>
      </w:r>
      <w:r w:rsidR="00494CC0">
        <w:rPr>
          <w:rFonts w:ascii="Tahoma" w:hAnsi="Tahoma" w:cs="Tahoma"/>
          <w:color w:val="000000" w:themeColor="text1"/>
          <w:sz w:val="22"/>
          <w:szCs w:val="22"/>
        </w:rPr>
        <w:t>nto e vinte</w:t>
      </w:r>
      <w:r w:rsidR="0078609B">
        <w:rPr>
          <w:rFonts w:ascii="Tahoma" w:hAnsi="Tahoma" w:cs="Tahoma"/>
          <w:color w:val="000000" w:themeColor="text1"/>
          <w:sz w:val="22"/>
          <w:szCs w:val="22"/>
        </w:rPr>
        <w:t xml:space="preserve"> mil reais</w:t>
      </w:r>
      <w:r w:rsidR="00821859" w:rsidRPr="005D5EEA">
        <w:rPr>
          <w:rFonts w:ascii="Tahoma" w:hAnsi="Tahoma" w:cs="Tahoma"/>
          <w:color w:val="000000" w:themeColor="text1"/>
          <w:sz w:val="22"/>
          <w:szCs w:val="22"/>
        </w:rPr>
        <w:t>)</w:t>
      </w:r>
      <w:r w:rsidR="00DB0E96" w:rsidRPr="005D5EE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A61A39" w:rsidRPr="005D5EEA">
        <w:rPr>
          <w:rFonts w:ascii="Tahoma" w:hAnsi="Tahoma" w:cs="Tahoma"/>
          <w:color w:val="000000" w:themeColor="text1"/>
          <w:sz w:val="22"/>
          <w:szCs w:val="22"/>
        </w:rPr>
        <w:t>pa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ra </w:t>
      </w:r>
      <w:r w:rsidR="005B7D3D" w:rsidRPr="005D5EEA">
        <w:rPr>
          <w:rFonts w:ascii="Tahoma" w:hAnsi="Tahoma" w:cs="Tahoma"/>
          <w:color w:val="000000" w:themeColor="text1"/>
          <w:sz w:val="22"/>
          <w:szCs w:val="22"/>
        </w:rPr>
        <w:t>reforço</w:t>
      </w:r>
      <w:r w:rsidR="009A0C2D" w:rsidRPr="005D5EEA">
        <w:rPr>
          <w:rFonts w:ascii="Tahoma" w:hAnsi="Tahoma" w:cs="Tahoma"/>
          <w:color w:val="000000" w:themeColor="text1"/>
          <w:sz w:val="22"/>
          <w:szCs w:val="22"/>
        </w:rPr>
        <w:t xml:space="preserve"> orçamentário conforme a</w:t>
      </w:r>
      <w:r w:rsidR="00C86CB4" w:rsidRPr="005D5EEA">
        <w:rPr>
          <w:rFonts w:ascii="Tahoma" w:hAnsi="Tahoma" w:cs="Tahoma"/>
          <w:color w:val="000000" w:themeColor="text1"/>
          <w:sz w:val="22"/>
          <w:szCs w:val="22"/>
        </w:rPr>
        <w:t>nexo</w:t>
      </w:r>
      <w:r w:rsidR="0022770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2C17C3">
        <w:rPr>
          <w:rFonts w:ascii="Tahoma" w:hAnsi="Tahoma" w:cs="Tahoma"/>
          <w:color w:val="000000" w:themeColor="text1"/>
          <w:sz w:val="22"/>
          <w:szCs w:val="22"/>
        </w:rPr>
        <w:t>I</w:t>
      </w:r>
      <w:r w:rsidR="00227707">
        <w:rPr>
          <w:rFonts w:ascii="Tahoma" w:hAnsi="Tahoma" w:cs="Tahoma"/>
          <w:color w:val="000000" w:themeColor="text1"/>
          <w:sz w:val="22"/>
          <w:szCs w:val="22"/>
        </w:rPr>
        <w:t>.</w:t>
      </w:r>
    </w:p>
    <w:p w:rsidR="00DA4560" w:rsidRPr="005D5EEA" w:rsidRDefault="00DA4560" w:rsidP="001F6CB3">
      <w:pPr>
        <w:ind w:firstLine="2160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1F6CB3" w:rsidRPr="005D5EEA" w:rsidRDefault="001F6CB3" w:rsidP="00B10E2E">
      <w:pPr>
        <w:ind w:firstLine="216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b/>
          <w:color w:val="000000" w:themeColor="text1"/>
          <w:sz w:val="22"/>
          <w:szCs w:val="22"/>
        </w:rPr>
        <w:t>Art. 2º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 - O crédito de que trata o artigo</w:t>
      </w:r>
      <w:r w:rsidR="00860061" w:rsidRPr="005D5EE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>anter</w:t>
      </w:r>
      <w:r w:rsidR="00DB0E96" w:rsidRPr="005D5EEA">
        <w:rPr>
          <w:rFonts w:ascii="Tahoma" w:hAnsi="Tahoma" w:cs="Tahoma"/>
          <w:color w:val="000000" w:themeColor="text1"/>
          <w:sz w:val="22"/>
          <w:szCs w:val="22"/>
        </w:rPr>
        <w:t>ior será compensado na forma do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 inciso</w:t>
      </w:r>
      <w:r w:rsidR="009C2346" w:rsidRPr="005D5EE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2A4638">
        <w:rPr>
          <w:rFonts w:ascii="Tahoma" w:hAnsi="Tahoma" w:cs="Tahoma"/>
          <w:color w:val="000000" w:themeColor="text1"/>
          <w:sz w:val="22"/>
          <w:szCs w:val="22"/>
        </w:rPr>
        <w:t>II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 do § 1º do art. 43 da Lei </w:t>
      </w:r>
      <w:r w:rsidR="00B10E2E" w:rsidRPr="005D5EEA">
        <w:rPr>
          <w:rFonts w:ascii="Tahoma" w:hAnsi="Tahoma" w:cs="Tahoma"/>
          <w:color w:val="000000" w:themeColor="text1"/>
          <w:sz w:val="22"/>
          <w:szCs w:val="22"/>
        </w:rPr>
        <w:t>F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>ederal n° 4.320/64,</w:t>
      </w:r>
      <w:r w:rsidR="00DD0B05" w:rsidRPr="005D5EE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764981">
        <w:rPr>
          <w:rFonts w:ascii="Tahoma" w:hAnsi="Tahoma" w:cs="Tahoma"/>
          <w:color w:val="000000" w:themeColor="text1"/>
          <w:sz w:val="22"/>
          <w:szCs w:val="22"/>
        </w:rPr>
        <w:t>por Excesso de Arrecadação conforme anexo II</w:t>
      </w:r>
      <w:r w:rsidR="009A0C2D" w:rsidRPr="005D5EEA">
        <w:rPr>
          <w:rFonts w:ascii="Tahoma" w:hAnsi="Tahoma" w:cs="Tahoma"/>
          <w:color w:val="000000" w:themeColor="text1"/>
          <w:sz w:val="22"/>
          <w:szCs w:val="22"/>
        </w:rPr>
        <w:t>.</w:t>
      </w:r>
    </w:p>
    <w:p w:rsidR="00DA4560" w:rsidRPr="005D5EEA" w:rsidRDefault="00DA4560" w:rsidP="001F6CB3">
      <w:pPr>
        <w:ind w:firstLine="2160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ind w:firstLine="216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b/>
          <w:color w:val="000000" w:themeColor="text1"/>
          <w:sz w:val="22"/>
          <w:szCs w:val="22"/>
        </w:rPr>
        <w:t>Art. 3º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 - Em decorrência deste decreto fica alterado o Quadro de Detalhamento das Despesas da referida</w:t>
      </w:r>
      <w:r w:rsidR="00764981">
        <w:rPr>
          <w:rFonts w:ascii="Tahoma" w:hAnsi="Tahoma" w:cs="Tahoma"/>
          <w:color w:val="000000" w:themeColor="text1"/>
          <w:sz w:val="22"/>
          <w:szCs w:val="22"/>
        </w:rPr>
        <w:t xml:space="preserve"> Unidade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. </w:t>
      </w:r>
    </w:p>
    <w:p w:rsidR="001F6CB3" w:rsidRPr="005D5EEA" w:rsidRDefault="001F6CB3" w:rsidP="001F6CB3">
      <w:pPr>
        <w:ind w:firstLine="21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ind w:firstLine="216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b/>
          <w:color w:val="000000" w:themeColor="text1"/>
          <w:sz w:val="22"/>
          <w:szCs w:val="22"/>
        </w:rPr>
        <w:t>Art. 4º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5D5EEA" w:rsidRDefault="001F6CB3" w:rsidP="001F6CB3">
      <w:pPr>
        <w:ind w:firstLine="21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color w:val="000000" w:themeColor="text1"/>
          <w:sz w:val="22"/>
          <w:szCs w:val="22"/>
        </w:rPr>
        <w:t>Registre-se. Publique-se. Cumpra-se.</w:t>
      </w:r>
    </w:p>
    <w:p w:rsidR="001F6CB3" w:rsidRPr="005D5EE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C86CB4" w:rsidP="001F6CB3">
      <w:pPr>
        <w:spacing w:after="120" w:line="240" w:lineRule="exact"/>
        <w:jc w:val="center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Gabinete da Prefeita, </w:t>
      </w:r>
      <w:r w:rsidR="00764981">
        <w:rPr>
          <w:rFonts w:ascii="Tahoma" w:hAnsi="Tahoma" w:cs="Tahoma"/>
          <w:color w:val="000000" w:themeColor="text1"/>
          <w:sz w:val="22"/>
          <w:szCs w:val="22"/>
        </w:rPr>
        <w:t>01</w:t>
      </w:r>
      <w:r w:rsidR="00CC0BA3" w:rsidRPr="005D5EE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1F6CB3" w:rsidRPr="005D5EEA">
        <w:rPr>
          <w:rFonts w:ascii="Tahoma" w:hAnsi="Tahoma" w:cs="Tahoma"/>
          <w:color w:val="000000" w:themeColor="text1"/>
          <w:sz w:val="22"/>
          <w:szCs w:val="22"/>
        </w:rPr>
        <w:t xml:space="preserve">de </w:t>
      </w:r>
      <w:r w:rsidR="00764981">
        <w:rPr>
          <w:rFonts w:ascii="Tahoma" w:hAnsi="Tahoma" w:cs="Tahoma"/>
          <w:color w:val="000000" w:themeColor="text1"/>
          <w:sz w:val="22"/>
          <w:szCs w:val="22"/>
        </w:rPr>
        <w:t>jul</w:t>
      </w:r>
      <w:r w:rsidR="0078609B">
        <w:rPr>
          <w:rFonts w:ascii="Tahoma" w:hAnsi="Tahoma" w:cs="Tahoma"/>
          <w:color w:val="000000" w:themeColor="text1"/>
          <w:sz w:val="22"/>
          <w:szCs w:val="22"/>
        </w:rPr>
        <w:t>ho</w:t>
      </w:r>
      <w:r w:rsidR="002A4638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1F6CB3" w:rsidRPr="005D5EEA">
        <w:rPr>
          <w:rFonts w:ascii="Tahoma" w:hAnsi="Tahoma" w:cs="Tahoma"/>
          <w:color w:val="000000" w:themeColor="text1"/>
          <w:sz w:val="22"/>
          <w:szCs w:val="22"/>
        </w:rPr>
        <w:t>de 201</w:t>
      </w:r>
      <w:r w:rsidR="0016140B" w:rsidRPr="005D5EEA">
        <w:rPr>
          <w:rFonts w:ascii="Tahoma" w:hAnsi="Tahoma" w:cs="Tahoma"/>
          <w:color w:val="000000" w:themeColor="text1"/>
          <w:sz w:val="22"/>
          <w:szCs w:val="22"/>
        </w:rPr>
        <w:t>9.</w:t>
      </w:r>
    </w:p>
    <w:p w:rsidR="001F6CB3" w:rsidRPr="005D5EEA" w:rsidRDefault="001F6CB3" w:rsidP="001F6CB3">
      <w:pPr>
        <w:spacing w:after="120" w:line="240" w:lineRule="exact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D875B4" w:rsidRDefault="00D875B4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Lí</w:t>
      </w:r>
      <w:r w:rsidR="001F6CB3" w:rsidRPr="00D875B4">
        <w:rPr>
          <w:rFonts w:ascii="Tahoma" w:hAnsi="Tahoma" w:cs="Tahoma"/>
          <w:b/>
          <w:sz w:val="22"/>
          <w:szCs w:val="22"/>
        </w:rPr>
        <w:t>via Bello</w:t>
      </w:r>
    </w:p>
    <w:p w:rsidR="00D875B4" w:rsidRPr="00D875B4" w:rsidRDefault="00D875B4" w:rsidP="00D875B4">
      <w:pPr>
        <w:spacing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“Lívia de Chiquinho”</w:t>
      </w:r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Prefeita</w:t>
      </w: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D41AE9" w:rsidRDefault="00D41AE9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D43288" w:rsidRDefault="00D43288">
      <w:bookmarkStart w:id="1" w:name="RANGE!A1:F65"/>
    </w:p>
    <w:bookmarkEnd w:id="1"/>
    <w:p w:rsidR="00FD6D61" w:rsidRDefault="00FD6D61" w:rsidP="0016140B"/>
    <w:p w:rsidR="002C17C3" w:rsidRDefault="002C17C3" w:rsidP="0016140B"/>
    <w:p w:rsidR="002C17C3" w:rsidRDefault="002C17C3" w:rsidP="0016140B"/>
    <w:tbl>
      <w:tblPr>
        <w:tblW w:w="95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5"/>
        <w:gridCol w:w="1423"/>
        <w:gridCol w:w="689"/>
        <w:gridCol w:w="1418"/>
        <w:gridCol w:w="1865"/>
        <w:gridCol w:w="1320"/>
      </w:tblGrid>
      <w:tr w:rsidR="0046111A" w:rsidRPr="0046111A" w:rsidTr="0046111A">
        <w:trPr>
          <w:trHeight w:val="300"/>
        </w:trPr>
        <w:tc>
          <w:tcPr>
            <w:tcW w:w="95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1A" w:rsidRPr="0046111A" w:rsidRDefault="0046111A" w:rsidP="0046111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bookmarkStart w:id="2" w:name="RANGE!A1:F8"/>
            <w:r w:rsidRPr="0046111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ANEXO I  - DECRETO 076/2019</w:t>
            </w:r>
            <w:bookmarkEnd w:id="2"/>
          </w:p>
        </w:tc>
      </w:tr>
      <w:tr w:rsidR="0046111A" w:rsidRPr="0046111A" w:rsidTr="0046111A">
        <w:trPr>
          <w:trHeight w:val="300"/>
        </w:trPr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1A" w:rsidRPr="0046111A" w:rsidRDefault="0046111A" w:rsidP="0046111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1A" w:rsidRPr="0046111A" w:rsidRDefault="0046111A" w:rsidP="0046111A">
            <w:pPr>
              <w:rPr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1A" w:rsidRPr="0046111A" w:rsidRDefault="0046111A" w:rsidP="0046111A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11A" w:rsidRPr="0046111A" w:rsidRDefault="0046111A" w:rsidP="004611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611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11A" w:rsidRPr="0046111A" w:rsidRDefault="0046111A" w:rsidP="004611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611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111A" w:rsidRPr="0046111A" w:rsidRDefault="0046111A" w:rsidP="004611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611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6111A" w:rsidRPr="0046111A" w:rsidTr="0046111A">
        <w:trPr>
          <w:trHeight w:val="300"/>
        </w:trPr>
        <w:tc>
          <w:tcPr>
            <w:tcW w:w="6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11A" w:rsidRPr="0046111A" w:rsidRDefault="0046111A" w:rsidP="0046111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6111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CÓDIGOS</w:t>
            </w:r>
          </w:p>
        </w:tc>
        <w:tc>
          <w:tcPr>
            <w:tcW w:w="31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111A" w:rsidRPr="0046111A" w:rsidRDefault="0046111A" w:rsidP="0046111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6111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VALORES EM R$</w:t>
            </w:r>
          </w:p>
        </w:tc>
      </w:tr>
      <w:tr w:rsidR="0046111A" w:rsidRPr="0046111A" w:rsidTr="0046111A">
        <w:trPr>
          <w:trHeight w:val="555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11A" w:rsidRPr="0046111A" w:rsidRDefault="0046111A" w:rsidP="0046111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6111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PROGRAMA DE TRABALHO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11A" w:rsidRPr="0046111A" w:rsidRDefault="0046111A" w:rsidP="0046111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6111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NATUREZA DA DESPESA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11A" w:rsidRPr="0046111A" w:rsidRDefault="0046111A" w:rsidP="0046111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6111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FICHA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111A" w:rsidRPr="0046111A" w:rsidRDefault="0046111A" w:rsidP="0046111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6111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111A" w:rsidRPr="0046111A" w:rsidRDefault="0046111A" w:rsidP="0046111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6111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SUPLEMENTAÇÃO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111A" w:rsidRPr="0046111A" w:rsidRDefault="0046111A" w:rsidP="0046111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6111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ANULAÇÃO</w:t>
            </w:r>
          </w:p>
        </w:tc>
      </w:tr>
      <w:tr w:rsidR="0046111A" w:rsidRPr="0046111A" w:rsidTr="0046111A">
        <w:trPr>
          <w:trHeight w:val="300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11A" w:rsidRPr="0046111A" w:rsidRDefault="0046111A" w:rsidP="004611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6111A">
              <w:rPr>
                <w:rFonts w:ascii="Calibri" w:hAnsi="Calibri" w:cs="Calibri"/>
                <w:color w:val="000000"/>
                <w:sz w:val="22"/>
                <w:szCs w:val="22"/>
              </w:rPr>
              <w:t>14.001.001.04.122.0003.2030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11A" w:rsidRPr="0046111A" w:rsidRDefault="0046111A" w:rsidP="0046111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6111A">
              <w:rPr>
                <w:rFonts w:ascii="Calibri" w:hAnsi="Calibri" w:cs="Calibri"/>
                <w:color w:val="000000"/>
                <w:sz w:val="22"/>
                <w:szCs w:val="22"/>
              </w:rPr>
              <w:t>3.3.90.39.00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11A" w:rsidRPr="0046111A" w:rsidRDefault="0046111A" w:rsidP="0046111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6111A">
              <w:rPr>
                <w:rFonts w:ascii="Calibri" w:hAnsi="Calibri" w:cs="Calibri"/>
                <w:color w:val="000000"/>
                <w:sz w:val="22"/>
                <w:szCs w:val="22"/>
              </w:rPr>
              <w:t>656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111A" w:rsidRPr="0046111A" w:rsidRDefault="0046111A" w:rsidP="0046111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6111A">
              <w:rPr>
                <w:rFonts w:ascii="Calibri" w:hAnsi="Calibri" w:cs="Calibri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111A" w:rsidRPr="0046111A" w:rsidRDefault="0046111A" w:rsidP="0046111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6111A">
              <w:rPr>
                <w:rFonts w:ascii="Calibri" w:hAnsi="Calibri" w:cs="Calibri"/>
                <w:color w:val="000000"/>
                <w:sz w:val="22"/>
                <w:szCs w:val="22"/>
              </w:rPr>
              <w:t>20.000,00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111A" w:rsidRPr="0046111A" w:rsidRDefault="0046111A" w:rsidP="0046111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611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6111A" w:rsidRPr="0046111A" w:rsidTr="0046111A">
        <w:trPr>
          <w:trHeight w:val="300"/>
        </w:trPr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11A" w:rsidRPr="0046111A" w:rsidRDefault="0046111A" w:rsidP="004611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6111A">
              <w:rPr>
                <w:rFonts w:ascii="Calibri" w:hAnsi="Calibri" w:cs="Calibri"/>
                <w:color w:val="000000"/>
                <w:sz w:val="22"/>
                <w:szCs w:val="22"/>
              </w:rPr>
              <w:t>14.001.001.04.122.0046.2031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11A" w:rsidRPr="0046111A" w:rsidRDefault="0046111A" w:rsidP="0046111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6111A">
              <w:rPr>
                <w:rFonts w:ascii="Calibri" w:hAnsi="Calibri" w:cs="Calibri"/>
                <w:color w:val="000000"/>
                <w:sz w:val="22"/>
                <w:szCs w:val="22"/>
              </w:rPr>
              <w:t>3.1.90.11.00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11A" w:rsidRPr="0046111A" w:rsidRDefault="0046111A" w:rsidP="0046111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6111A">
              <w:rPr>
                <w:rFonts w:ascii="Calibri" w:hAnsi="Calibri" w:cs="Calibri"/>
                <w:color w:val="000000"/>
                <w:sz w:val="22"/>
                <w:szCs w:val="22"/>
              </w:rPr>
              <w:t>657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111A" w:rsidRPr="0046111A" w:rsidRDefault="0046111A" w:rsidP="0046111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6111A">
              <w:rPr>
                <w:rFonts w:ascii="Calibri" w:hAnsi="Calibri" w:cs="Calibri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111A" w:rsidRPr="0046111A" w:rsidRDefault="0046111A" w:rsidP="0046111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6111A">
              <w:rPr>
                <w:rFonts w:ascii="Calibri" w:hAnsi="Calibri" w:cs="Calibri"/>
                <w:color w:val="000000"/>
                <w:sz w:val="22"/>
                <w:szCs w:val="22"/>
              </w:rPr>
              <w:t>100.000,00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111A" w:rsidRPr="0046111A" w:rsidRDefault="0046111A" w:rsidP="0046111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611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6111A" w:rsidRPr="0046111A" w:rsidTr="0046111A">
        <w:trPr>
          <w:trHeight w:val="226"/>
        </w:trPr>
        <w:tc>
          <w:tcPr>
            <w:tcW w:w="6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111A" w:rsidRPr="0046111A" w:rsidRDefault="0046111A" w:rsidP="0046111A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6111A">
              <w:rPr>
                <w:rFonts w:ascii="Calibri" w:hAnsi="Calibri" w:cs="Calibri"/>
                <w:color w:val="000000"/>
                <w:sz w:val="22"/>
                <w:szCs w:val="22"/>
              </w:rPr>
              <w:t>Recurso proveniente de Excesso Arrecadação - Fundo da Procuradoria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111A" w:rsidRPr="0046111A" w:rsidRDefault="0046111A" w:rsidP="0046111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611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111A" w:rsidRPr="0046111A" w:rsidRDefault="0046111A" w:rsidP="0046111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6111A">
              <w:rPr>
                <w:rFonts w:ascii="Calibri" w:hAnsi="Calibri" w:cs="Calibri"/>
                <w:color w:val="000000"/>
                <w:sz w:val="22"/>
                <w:szCs w:val="22"/>
              </w:rPr>
              <w:t>120.000,00</w:t>
            </w:r>
          </w:p>
        </w:tc>
      </w:tr>
      <w:tr w:rsidR="0046111A" w:rsidRPr="0046111A" w:rsidTr="0046111A">
        <w:trPr>
          <w:trHeight w:val="300"/>
        </w:trPr>
        <w:tc>
          <w:tcPr>
            <w:tcW w:w="6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111A" w:rsidRPr="0046111A" w:rsidRDefault="0046111A" w:rsidP="0046111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6111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111A" w:rsidRPr="0046111A" w:rsidRDefault="0046111A" w:rsidP="0046111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6111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120.000,00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111A" w:rsidRPr="0046111A" w:rsidRDefault="0046111A" w:rsidP="0046111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6111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120.000,00</w:t>
            </w:r>
          </w:p>
        </w:tc>
      </w:tr>
    </w:tbl>
    <w:p w:rsidR="002C17C3" w:rsidRDefault="002C17C3" w:rsidP="0016140B"/>
    <w:p w:rsidR="002C17C3" w:rsidRDefault="002C17C3" w:rsidP="0016140B"/>
    <w:p w:rsidR="002C17C3" w:rsidRDefault="002C17C3" w:rsidP="0016140B"/>
    <w:p w:rsidR="002C17C3" w:rsidRDefault="002C17C3" w:rsidP="0016140B"/>
    <w:p w:rsidR="002C17C3" w:rsidRDefault="002C17C3" w:rsidP="0016140B"/>
    <w:p w:rsidR="002C17C3" w:rsidRDefault="002C17C3" w:rsidP="0016140B"/>
    <w:p w:rsidR="002C17C3" w:rsidRDefault="002C17C3" w:rsidP="0016140B"/>
    <w:p w:rsidR="002C17C3" w:rsidRDefault="002C17C3" w:rsidP="0016140B"/>
    <w:p w:rsidR="002C17C3" w:rsidRDefault="00101CC1" w:rsidP="0046111A">
      <w:pPr>
        <w:jc w:val="center"/>
      </w:pPr>
      <w:r w:rsidRPr="00101CC1">
        <w:rPr>
          <w:noProof/>
        </w:rPr>
        <w:drawing>
          <wp:inline distT="0" distB="0" distL="0" distR="0">
            <wp:extent cx="5617210" cy="2137410"/>
            <wp:effectExtent l="0" t="0" r="254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17C3" w:rsidSect="00E675D8">
      <w:headerReference w:type="default" r:id="rId9"/>
      <w:footerReference w:type="default" r:id="rId10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6013" w:rsidRDefault="000F6013" w:rsidP="00D4191A">
      <w:r>
        <w:separator/>
      </w:r>
    </w:p>
  </w:endnote>
  <w:endnote w:type="continuationSeparator" w:id="0">
    <w:p w:rsidR="000F6013" w:rsidRDefault="000F6013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841" w:rsidRDefault="00B46841" w:rsidP="00094899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B46841" w:rsidRDefault="00B4684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6013" w:rsidRDefault="000F6013" w:rsidP="00D4191A">
      <w:r>
        <w:separator/>
      </w:r>
    </w:p>
  </w:footnote>
  <w:footnote w:type="continuationSeparator" w:id="0">
    <w:p w:rsidR="000F6013" w:rsidRDefault="000F6013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841" w:rsidRDefault="00B46841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10C1D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4445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6841" w:rsidRPr="009B4782" w:rsidRDefault="00B46841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B46841" w:rsidRPr="009B4782" w:rsidRDefault="00B46841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B46841" w:rsidRDefault="00210C1D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3810" t="0" r="0" b="254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6841" w:rsidRPr="00F11784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B46841" w:rsidRPr="00F11784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B46841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PNy&#10;gXy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B46841" w:rsidRPr="00F11784" w:rsidRDefault="00B46841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B46841" w:rsidRPr="00F11784" w:rsidRDefault="00B46841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B46841" w:rsidRDefault="00B46841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B46841">
      <w:rPr>
        <w:b/>
        <w:noProof/>
      </w:rPr>
      <w:t xml:space="preserve">                </w:t>
    </w:r>
  </w:p>
  <w:p w:rsidR="00B46841" w:rsidRPr="00F11784" w:rsidRDefault="00B46841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B46841" w:rsidRPr="009B4782" w:rsidRDefault="00B46841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B2D"/>
    <w:rsid w:val="00013287"/>
    <w:rsid w:val="0001402C"/>
    <w:rsid w:val="0002334F"/>
    <w:rsid w:val="00032E9C"/>
    <w:rsid w:val="000518AD"/>
    <w:rsid w:val="000570AC"/>
    <w:rsid w:val="00057435"/>
    <w:rsid w:val="00057F4A"/>
    <w:rsid w:val="000673AD"/>
    <w:rsid w:val="00067DA7"/>
    <w:rsid w:val="00083F54"/>
    <w:rsid w:val="00086B5F"/>
    <w:rsid w:val="00093CB6"/>
    <w:rsid w:val="00094899"/>
    <w:rsid w:val="000B2726"/>
    <w:rsid w:val="000C0E60"/>
    <w:rsid w:val="000C5F4A"/>
    <w:rsid w:val="000D15AB"/>
    <w:rsid w:val="000D36BE"/>
    <w:rsid w:val="000E0939"/>
    <w:rsid w:val="000E4440"/>
    <w:rsid w:val="000F6013"/>
    <w:rsid w:val="00101CC1"/>
    <w:rsid w:val="001058EC"/>
    <w:rsid w:val="001101F0"/>
    <w:rsid w:val="00110967"/>
    <w:rsid w:val="001115AD"/>
    <w:rsid w:val="00115CFD"/>
    <w:rsid w:val="0012250F"/>
    <w:rsid w:val="001306E0"/>
    <w:rsid w:val="0013185E"/>
    <w:rsid w:val="00132547"/>
    <w:rsid w:val="0013544A"/>
    <w:rsid w:val="00151EFA"/>
    <w:rsid w:val="001544CE"/>
    <w:rsid w:val="0016140B"/>
    <w:rsid w:val="0016639C"/>
    <w:rsid w:val="00173270"/>
    <w:rsid w:val="001764AE"/>
    <w:rsid w:val="001848F7"/>
    <w:rsid w:val="001B2432"/>
    <w:rsid w:val="001D4E76"/>
    <w:rsid w:val="001E2C8C"/>
    <w:rsid w:val="001E727E"/>
    <w:rsid w:val="001F208D"/>
    <w:rsid w:val="001F282F"/>
    <w:rsid w:val="001F4BE2"/>
    <w:rsid w:val="001F5827"/>
    <w:rsid w:val="001F6CB3"/>
    <w:rsid w:val="001F78B4"/>
    <w:rsid w:val="00200145"/>
    <w:rsid w:val="00200BB1"/>
    <w:rsid w:val="00207B0B"/>
    <w:rsid w:val="00207EBF"/>
    <w:rsid w:val="00210C1D"/>
    <w:rsid w:val="00213EFA"/>
    <w:rsid w:val="00213FD9"/>
    <w:rsid w:val="00223E54"/>
    <w:rsid w:val="00227707"/>
    <w:rsid w:val="00245A08"/>
    <w:rsid w:val="002547D3"/>
    <w:rsid w:val="00265D5D"/>
    <w:rsid w:val="00267569"/>
    <w:rsid w:val="002828BE"/>
    <w:rsid w:val="00286BDF"/>
    <w:rsid w:val="00294545"/>
    <w:rsid w:val="002A4638"/>
    <w:rsid w:val="002A683E"/>
    <w:rsid w:val="002A6C9F"/>
    <w:rsid w:val="002A77EB"/>
    <w:rsid w:val="002B3908"/>
    <w:rsid w:val="002C17C3"/>
    <w:rsid w:val="002C7405"/>
    <w:rsid w:val="002D3672"/>
    <w:rsid w:val="002D5C41"/>
    <w:rsid w:val="002D5FA6"/>
    <w:rsid w:val="002E1EF4"/>
    <w:rsid w:val="002E3F0F"/>
    <w:rsid w:val="002E7B7B"/>
    <w:rsid w:val="002F24A7"/>
    <w:rsid w:val="002F3EFD"/>
    <w:rsid w:val="00301EF6"/>
    <w:rsid w:val="003067B6"/>
    <w:rsid w:val="00310A06"/>
    <w:rsid w:val="003265BD"/>
    <w:rsid w:val="003330D0"/>
    <w:rsid w:val="00334F17"/>
    <w:rsid w:val="003432E9"/>
    <w:rsid w:val="00346BC2"/>
    <w:rsid w:val="00347B21"/>
    <w:rsid w:val="00356C06"/>
    <w:rsid w:val="0036540E"/>
    <w:rsid w:val="00374994"/>
    <w:rsid w:val="00376B0E"/>
    <w:rsid w:val="003876C9"/>
    <w:rsid w:val="003915BD"/>
    <w:rsid w:val="003921C3"/>
    <w:rsid w:val="00393528"/>
    <w:rsid w:val="00397D50"/>
    <w:rsid w:val="003A30DA"/>
    <w:rsid w:val="003B354A"/>
    <w:rsid w:val="003C7B2A"/>
    <w:rsid w:val="003D5D0D"/>
    <w:rsid w:val="003D6D11"/>
    <w:rsid w:val="003E5DE7"/>
    <w:rsid w:val="004034A4"/>
    <w:rsid w:val="00405109"/>
    <w:rsid w:val="00405757"/>
    <w:rsid w:val="00414A1E"/>
    <w:rsid w:val="00420E1A"/>
    <w:rsid w:val="0042555B"/>
    <w:rsid w:val="0042727E"/>
    <w:rsid w:val="00434CA2"/>
    <w:rsid w:val="00434DD9"/>
    <w:rsid w:val="004400A3"/>
    <w:rsid w:val="00444A1C"/>
    <w:rsid w:val="00450711"/>
    <w:rsid w:val="004546FA"/>
    <w:rsid w:val="0046111A"/>
    <w:rsid w:val="00485158"/>
    <w:rsid w:val="00493844"/>
    <w:rsid w:val="00494CC0"/>
    <w:rsid w:val="004A0A5D"/>
    <w:rsid w:val="004A34D0"/>
    <w:rsid w:val="004A6A2E"/>
    <w:rsid w:val="004A6EF7"/>
    <w:rsid w:val="004B20E8"/>
    <w:rsid w:val="004C351D"/>
    <w:rsid w:val="004D43E1"/>
    <w:rsid w:val="004F099A"/>
    <w:rsid w:val="00500012"/>
    <w:rsid w:val="00503DB2"/>
    <w:rsid w:val="00521E02"/>
    <w:rsid w:val="00530109"/>
    <w:rsid w:val="00531341"/>
    <w:rsid w:val="00542E42"/>
    <w:rsid w:val="0055650C"/>
    <w:rsid w:val="005576AD"/>
    <w:rsid w:val="00564646"/>
    <w:rsid w:val="0056521F"/>
    <w:rsid w:val="00567AA6"/>
    <w:rsid w:val="0057037D"/>
    <w:rsid w:val="00580005"/>
    <w:rsid w:val="00591B15"/>
    <w:rsid w:val="005975B8"/>
    <w:rsid w:val="005B7D3D"/>
    <w:rsid w:val="005C7CCC"/>
    <w:rsid w:val="005D5EEA"/>
    <w:rsid w:val="005E0012"/>
    <w:rsid w:val="005F0CD4"/>
    <w:rsid w:val="005F4E18"/>
    <w:rsid w:val="005F6B0A"/>
    <w:rsid w:val="00614207"/>
    <w:rsid w:val="00616650"/>
    <w:rsid w:val="0061705E"/>
    <w:rsid w:val="00625605"/>
    <w:rsid w:val="00653F1C"/>
    <w:rsid w:val="0066565F"/>
    <w:rsid w:val="00671F01"/>
    <w:rsid w:val="00672B35"/>
    <w:rsid w:val="0068111E"/>
    <w:rsid w:val="0069548C"/>
    <w:rsid w:val="006A3F45"/>
    <w:rsid w:val="006A5FA7"/>
    <w:rsid w:val="006A6B06"/>
    <w:rsid w:val="006C422B"/>
    <w:rsid w:val="006D04C3"/>
    <w:rsid w:val="006E517E"/>
    <w:rsid w:val="00707541"/>
    <w:rsid w:val="0071541B"/>
    <w:rsid w:val="00724340"/>
    <w:rsid w:val="00743539"/>
    <w:rsid w:val="00744AA2"/>
    <w:rsid w:val="007464E9"/>
    <w:rsid w:val="00746D20"/>
    <w:rsid w:val="00747BE0"/>
    <w:rsid w:val="007530FA"/>
    <w:rsid w:val="00754402"/>
    <w:rsid w:val="0075485A"/>
    <w:rsid w:val="00764981"/>
    <w:rsid w:val="0076760C"/>
    <w:rsid w:val="00771088"/>
    <w:rsid w:val="00774EB3"/>
    <w:rsid w:val="0078609B"/>
    <w:rsid w:val="00790BE1"/>
    <w:rsid w:val="00792262"/>
    <w:rsid w:val="00796641"/>
    <w:rsid w:val="007C271E"/>
    <w:rsid w:val="007C4DF1"/>
    <w:rsid w:val="007D1638"/>
    <w:rsid w:val="007D2EBF"/>
    <w:rsid w:val="007E4446"/>
    <w:rsid w:val="007E7852"/>
    <w:rsid w:val="00801A2C"/>
    <w:rsid w:val="00821859"/>
    <w:rsid w:val="0082318E"/>
    <w:rsid w:val="008310C3"/>
    <w:rsid w:val="00853C52"/>
    <w:rsid w:val="00860061"/>
    <w:rsid w:val="0086006F"/>
    <w:rsid w:val="0086217D"/>
    <w:rsid w:val="00863FC9"/>
    <w:rsid w:val="00866EB8"/>
    <w:rsid w:val="00871AA4"/>
    <w:rsid w:val="0087625B"/>
    <w:rsid w:val="008862FB"/>
    <w:rsid w:val="00886D32"/>
    <w:rsid w:val="00896432"/>
    <w:rsid w:val="008B0DC9"/>
    <w:rsid w:val="008B3791"/>
    <w:rsid w:val="008B4FBD"/>
    <w:rsid w:val="008D6529"/>
    <w:rsid w:val="008E0DA5"/>
    <w:rsid w:val="008E3E74"/>
    <w:rsid w:val="008E65C9"/>
    <w:rsid w:val="008E75F8"/>
    <w:rsid w:val="00904E76"/>
    <w:rsid w:val="00922357"/>
    <w:rsid w:val="00922BBC"/>
    <w:rsid w:val="00923157"/>
    <w:rsid w:val="0092483F"/>
    <w:rsid w:val="009331E1"/>
    <w:rsid w:val="00933B2F"/>
    <w:rsid w:val="00955E8E"/>
    <w:rsid w:val="0096788E"/>
    <w:rsid w:val="00975BA2"/>
    <w:rsid w:val="0097622B"/>
    <w:rsid w:val="00977722"/>
    <w:rsid w:val="0098536F"/>
    <w:rsid w:val="00991115"/>
    <w:rsid w:val="00995D6F"/>
    <w:rsid w:val="009A0C2D"/>
    <w:rsid w:val="009A7C26"/>
    <w:rsid w:val="009B4782"/>
    <w:rsid w:val="009C2346"/>
    <w:rsid w:val="009C5FF3"/>
    <w:rsid w:val="009E0C62"/>
    <w:rsid w:val="009F4C6B"/>
    <w:rsid w:val="00A149DF"/>
    <w:rsid w:val="00A17EBB"/>
    <w:rsid w:val="00A24700"/>
    <w:rsid w:val="00A26211"/>
    <w:rsid w:val="00A26804"/>
    <w:rsid w:val="00A310A5"/>
    <w:rsid w:val="00A33535"/>
    <w:rsid w:val="00A426E0"/>
    <w:rsid w:val="00A44FB6"/>
    <w:rsid w:val="00A55BBE"/>
    <w:rsid w:val="00A569DB"/>
    <w:rsid w:val="00A61A39"/>
    <w:rsid w:val="00A65DB0"/>
    <w:rsid w:val="00A672F8"/>
    <w:rsid w:val="00A71493"/>
    <w:rsid w:val="00A83617"/>
    <w:rsid w:val="00A87CC0"/>
    <w:rsid w:val="00A9099F"/>
    <w:rsid w:val="00AA1F1E"/>
    <w:rsid w:val="00AB0CBE"/>
    <w:rsid w:val="00AB248D"/>
    <w:rsid w:val="00AB30D9"/>
    <w:rsid w:val="00AB6E56"/>
    <w:rsid w:val="00AC39DF"/>
    <w:rsid w:val="00AC4B5C"/>
    <w:rsid w:val="00AC6405"/>
    <w:rsid w:val="00AF3F78"/>
    <w:rsid w:val="00B008E6"/>
    <w:rsid w:val="00B06A4D"/>
    <w:rsid w:val="00B10E2E"/>
    <w:rsid w:val="00B10F30"/>
    <w:rsid w:val="00B30283"/>
    <w:rsid w:val="00B349D3"/>
    <w:rsid w:val="00B4170D"/>
    <w:rsid w:val="00B43D13"/>
    <w:rsid w:val="00B46841"/>
    <w:rsid w:val="00B473C5"/>
    <w:rsid w:val="00B53BB1"/>
    <w:rsid w:val="00B55A1B"/>
    <w:rsid w:val="00B701A4"/>
    <w:rsid w:val="00B70332"/>
    <w:rsid w:val="00B71FF8"/>
    <w:rsid w:val="00B77834"/>
    <w:rsid w:val="00B858C3"/>
    <w:rsid w:val="00BA1D99"/>
    <w:rsid w:val="00BB2B81"/>
    <w:rsid w:val="00BB670F"/>
    <w:rsid w:val="00BC766F"/>
    <w:rsid w:val="00BE7CE0"/>
    <w:rsid w:val="00BF7BB0"/>
    <w:rsid w:val="00C041E5"/>
    <w:rsid w:val="00C05CA5"/>
    <w:rsid w:val="00C14E97"/>
    <w:rsid w:val="00C215DA"/>
    <w:rsid w:val="00C3098C"/>
    <w:rsid w:val="00C33606"/>
    <w:rsid w:val="00C41E1E"/>
    <w:rsid w:val="00C52E7C"/>
    <w:rsid w:val="00C6262D"/>
    <w:rsid w:val="00C86CB4"/>
    <w:rsid w:val="00C964D8"/>
    <w:rsid w:val="00CB1E2E"/>
    <w:rsid w:val="00CB546D"/>
    <w:rsid w:val="00CB60BF"/>
    <w:rsid w:val="00CC01DB"/>
    <w:rsid w:val="00CC0BA3"/>
    <w:rsid w:val="00CC1CC7"/>
    <w:rsid w:val="00CD03F9"/>
    <w:rsid w:val="00CD181E"/>
    <w:rsid w:val="00CE75BD"/>
    <w:rsid w:val="00CE7EB4"/>
    <w:rsid w:val="00CF5196"/>
    <w:rsid w:val="00D00BF0"/>
    <w:rsid w:val="00D0561C"/>
    <w:rsid w:val="00D05A32"/>
    <w:rsid w:val="00D106DC"/>
    <w:rsid w:val="00D1155C"/>
    <w:rsid w:val="00D11644"/>
    <w:rsid w:val="00D12C4F"/>
    <w:rsid w:val="00D17398"/>
    <w:rsid w:val="00D23366"/>
    <w:rsid w:val="00D33082"/>
    <w:rsid w:val="00D4191A"/>
    <w:rsid w:val="00D41AE9"/>
    <w:rsid w:val="00D43288"/>
    <w:rsid w:val="00D468FD"/>
    <w:rsid w:val="00D60D7A"/>
    <w:rsid w:val="00D670F5"/>
    <w:rsid w:val="00D77F56"/>
    <w:rsid w:val="00D83E73"/>
    <w:rsid w:val="00D85FF8"/>
    <w:rsid w:val="00D875B4"/>
    <w:rsid w:val="00DA348C"/>
    <w:rsid w:val="00DA4560"/>
    <w:rsid w:val="00DA61D9"/>
    <w:rsid w:val="00DB0E96"/>
    <w:rsid w:val="00DB6276"/>
    <w:rsid w:val="00DD0B05"/>
    <w:rsid w:val="00DD7A88"/>
    <w:rsid w:val="00DE5318"/>
    <w:rsid w:val="00DF5FA1"/>
    <w:rsid w:val="00DF64A0"/>
    <w:rsid w:val="00E024F8"/>
    <w:rsid w:val="00E05A5A"/>
    <w:rsid w:val="00E06CF5"/>
    <w:rsid w:val="00E1334E"/>
    <w:rsid w:val="00E1584D"/>
    <w:rsid w:val="00E159B2"/>
    <w:rsid w:val="00E253F8"/>
    <w:rsid w:val="00E26504"/>
    <w:rsid w:val="00E27E8D"/>
    <w:rsid w:val="00E33B82"/>
    <w:rsid w:val="00E36F21"/>
    <w:rsid w:val="00E371ED"/>
    <w:rsid w:val="00E44667"/>
    <w:rsid w:val="00E45B38"/>
    <w:rsid w:val="00E46286"/>
    <w:rsid w:val="00E56371"/>
    <w:rsid w:val="00E675D8"/>
    <w:rsid w:val="00E67A12"/>
    <w:rsid w:val="00E71242"/>
    <w:rsid w:val="00E72399"/>
    <w:rsid w:val="00E7307B"/>
    <w:rsid w:val="00E7456B"/>
    <w:rsid w:val="00E93564"/>
    <w:rsid w:val="00EA2FA3"/>
    <w:rsid w:val="00EA35E7"/>
    <w:rsid w:val="00EA44E8"/>
    <w:rsid w:val="00EB5732"/>
    <w:rsid w:val="00EB66BD"/>
    <w:rsid w:val="00ED6A96"/>
    <w:rsid w:val="00EF0C3A"/>
    <w:rsid w:val="00F1488C"/>
    <w:rsid w:val="00F167C7"/>
    <w:rsid w:val="00F45936"/>
    <w:rsid w:val="00F5548B"/>
    <w:rsid w:val="00F6129A"/>
    <w:rsid w:val="00F62355"/>
    <w:rsid w:val="00F6500F"/>
    <w:rsid w:val="00F70FC0"/>
    <w:rsid w:val="00F832AA"/>
    <w:rsid w:val="00FA52AA"/>
    <w:rsid w:val="00FA539B"/>
    <w:rsid w:val="00FA5906"/>
    <w:rsid w:val="00FC0922"/>
    <w:rsid w:val="00FC183E"/>
    <w:rsid w:val="00FC7D0F"/>
    <w:rsid w:val="00FD480E"/>
    <w:rsid w:val="00FD6D61"/>
    <w:rsid w:val="00FE0226"/>
    <w:rsid w:val="00FE32D8"/>
    <w:rsid w:val="00FF4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DBB8BC-888F-4A97-9E59-D5658CC84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CD6EC0-D917-46A0-9C74-99EEDD77D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Sérgio</dc:creator>
  <cp:lastModifiedBy>OUVIDORIA</cp:lastModifiedBy>
  <cp:revision>2</cp:revision>
  <cp:lastPrinted>2019-07-02T16:08:00Z</cp:lastPrinted>
  <dcterms:created xsi:type="dcterms:W3CDTF">2019-07-31T15:01:00Z</dcterms:created>
  <dcterms:modified xsi:type="dcterms:W3CDTF">2019-07-31T15:01:00Z</dcterms:modified>
</cp:coreProperties>
</file>