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341774">
        <w:rPr>
          <w:rFonts w:ascii="Tahoma" w:hAnsi="Tahoma" w:cs="Tahoma"/>
          <w:b/>
          <w:color w:val="000000"/>
          <w:sz w:val="22"/>
          <w:szCs w:val="22"/>
        </w:rPr>
        <w:t>131</w:t>
      </w:r>
      <w:r w:rsidR="00D737E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341774">
        <w:rPr>
          <w:rFonts w:ascii="Tahoma" w:hAnsi="Tahoma" w:cs="Tahoma"/>
          <w:b/>
          <w:color w:val="000000"/>
          <w:sz w:val="22"/>
          <w:szCs w:val="22"/>
        </w:rPr>
        <w:t>11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41774">
        <w:rPr>
          <w:rFonts w:ascii="Tahoma" w:hAnsi="Tahoma" w:cs="Tahoma"/>
          <w:b/>
          <w:color w:val="000000"/>
          <w:sz w:val="22"/>
          <w:szCs w:val="22"/>
        </w:rPr>
        <w:t>SETEMBRO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9114CC" w:rsidRDefault="009114CC" w:rsidP="009114CC">
      <w:pPr>
        <w:ind w:left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D260FB">
        <w:rPr>
          <w:rFonts w:ascii="Tahoma" w:hAnsi="Tahoma" w:cs="Tahoma"/>
          <w:b/>
          <w:sz w:val="22"/>
          <w:szCs w:val="22"/>
        </w:rPr>
        <w:t xml:space="preserve">Superávit, </w:t>
      </w:r>
      <w:r w:rsidR="00341774">
        <w:rPr>
          <w:rFonts w:ascii="Tahoma" w:hAnsi="Tahoma" w:cs="Tahoma"/>
          <w:b/>
          <w:sz w:val="22"/>
          <w:szCs w:val="22"/>
        </w:rPr>
        <w:t>Excesso de Arrecadação</w:t>
      </w:r>
      <w:r w:rsidR="00D260FB">
        <w:rPr>
          <w:rFonts w:ascii="Tahoma" w:hAnsi="Tahoma" w:cs="Tahoma"/>
          <w:b/>
          <w:sz w:val="22"/>
          <w:szCs w:val="22"/>
        </w:rPr>
        <w:t xml:space="preserve"> e Anulação parcial,</w:t>
      </w:r>
      <w:r w:rsidR="00742509">
        <w:rPr>
          <w:rFonts w:ascii="Tahoma" w:hAnsi="Tahoma" w:cs="Tahoma"/>
          <w:b/>
          <w:sz w:val="22"/>
          <w:szCs w:val="22"/>
        </w:rPr>
        <w:t xml:space="preserve"> no valor total de R$ </w:t>
      </w:r>
      <w:r w:rsidR="00D260FB">
        <w:rPr>
          <w:rFonts w:ascii="Tahoma" w:hAnsi="Tahoma" w:cs="Tahoma"/>
          <w:b/>
          <w:sz w:val="22"/>
          <w:szCs w:val="22"/>
        </w:rPr>
        <w:t>1.936.884,70</w:t>
      </w:r>
      <w:r w:rsidR="00341774">
        <w:rPr>
          <w:rFonts w:ascii="Tahoma" w:hAnsi="Tahoma" w:cs="Tahoma"/>
          <w:b/>
          <w:sz w:val="22"/>
          <w:szCs w:val="22"/>
        </w:rPr>
        <w:t xml:space="preserve"> p</w:t>
      </w:r>
      <w:r>
        <w:rPr>
          <w:rFonts w:ascii="Tahoma" w:hAnsi="Tahoma" w:cs="Tahoma"/>
          <w:b/>
          <w:sz w:val="22"/>
          <w:szCs w:val="22"/>
        </w:rPr>
        <w:t>ara reforço de dotações consignadas no Orçamento Geral do Município.</w:t>
      </w:r>
    </w:p>
    <w:p w:rsidR="009114CC" w:rsidRDefault="009114CC" w:rsidP="009114CC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7FF0" w:rsidRPr="000F47E6" w:rsidRDefault="00617FF0" w:rsidP="00617FF0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617FF0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D260FB" w:rsidRPr="00D260FB" w:rsidRDefault="00D260FB" w:rsidP="00D260FB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1996" w:rsidRPr="00E91996" w:rsidRDefault="00E919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E03854" w:rsidRDefault="00E03854" w:rsidP="00E03854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E03854" w:rsidRDefault="00E03854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  <w:r w:rsidRPr="000F47E6">
        <w:rPr>
          <w:rFonts w:ascii="Tahoma" w:hAnsi="Tahoma" w:cs="Tahoma"/>
          <w:b/>
          <w:sz w:val="22"/>
          <w:szCs w:val="22"/>
        </w:rPr>
        <w:t>Art. 1º</w:t>
      </w:r>
      <w:r w:rsidRPr="000F47E6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50252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por </w:t>
      </w:r>
      <w:r w:rsidR="002E631C">
        <w:rPr>
          <w:rFonts w:ascii="Tahoma" w:hAnsi="Tahoma" w:cs="Tahoma"/>
          <w:sz w:val="22"/>
          <w:szCs w:val="22"/>
        </w:rPr>
        <w:t xml:space="preserve">superávit financeiro, excesso de arrecadação e anulação parcial no </w:t>
      </w:r>
      <w:r w:rsidRPr="000F47E6">
        <w:rPr>
          <w:rFonts w:ascii="Tahoma" w:hAnsi="Tahoma" w:cs="Tahoma"/>
          <w:sz w:val="22"/>
          <w:szCs w:val="22"/>
        </w:rPr>
        <w:t xml:space="preserve">Orçamento Geral do Município – </w:t>
      </w:r>
      <w:r>
        <w:rPr>
          <w:rFonts w:ascii="Tahoma" w:hAnsi="Tahoma" w:cs="Tahoma"/>
          <w:sz w:val="22"/>
          <w:szCs w:val="22"/>
        </w:rPr>
        <w:t xml:space="preserve"> </w:t>
      </w:r>
      <w:r w:rsidR="00D25B70">
        <w:rPr>
          <w:rFonts w:ascii="Tahoma" w:hAnsi="Tahoma" w:cs="Tahoma"/>
          <w:sz w:val="22"/>
          <w:szCs w:val="22"/>
        </w:rPr>
        <w:t xml:space="preserve">Gabinete da Prefeita, </w:t>
      </w:r>
      <w:r w:rsidR="002E631C">
        <w:rPr>
          <w:rFonts w:ascii="Tahoma" w:hAnsi="Tahoma" w:cs="Tahoma"/>
          <w:sz w:val="22"/>
          <w:szCs w:val="22"/>
        </w:rPr>
        <w:t>Secretaria de Educação, Secretaria de Obras, Urbanismo e Serviços Públicos, Secretaria de Desenvolvimento Econômico, Cultura,</w:t>
      </w:r>
      <w:r w:rsidR="00A26540">
        <w:rPr>
          <w:rFonts w:ascii="Tahoma" w:hAnsi="Tahoma" w:cs="Tahoma"/>
          <w:sz w:val="22"/>
          <w:szCs w:val="22"/>
        </w:rPr>
        <w:t xml:space="preserve"> T</w:t>
      </w:r>
      <w:r w:rsidR="002E631C">
        <w:rPr>
          <w:rFonts w:ascii="Tahoma" w:hAnsi="Tahoma" w:cs="Tahoma"/>
          <w:sz w:val="22"/>
          <w:szCs w:val="22"/>
        </w:rPr>
        <w:t>urismo, Esporte e Lazer</w:t>
      </w:r>
      <w:r w:rsidR="00A26540">
        <w:rPr>
          <w:rFonts w:ascii="Tahoma" w:hAnsi="Tahoma" w:cs="Tahoma"/>
          <w:sz w:val="22"/>
          <w:szCs w:val="22"/>
        </w:rPr>
        <w:t>, Secretaria de Tra</w:t>
      </w:r>
      <w:r w:rsidR="00D25B70">
        <w:rPr>
          <w:rFonts w:ascii="Tahoma" w:hAnsi="Tahoma" w:cs="Tahoma"/>
          <w:sz w:val="22"/>
          <w:szCs w:val="22"/>
        </w:rPr>
        <w:t>nsportes</w:t>
      </w:r>
      <w:r w:rsidR="00D2559E">
        <w:rPr>
          <w:rFonts w:ascii="Tahoma" w:hAnsi="Tahoma" w:cs="Tahoma"/>
          <w:sz w:val="22"/>
          <w:szCs w:val="22"/>
        </w:rPr>
        <w:t>,</w:t>
      </w:r>
      <w:r w:rsidR="00A26540">
        <w:rPr>
          <w:rFonts w:ascii="Tahoma" w:hAnsi="Tahoma" w:cs="Tahoma"/>
          <w:sz w:val="22"/>
          <w:szCs w:val="22"/>
        </w:rPr>
        <w:t xml:space="preserve"> Secretaria de Fazenda e Planejamento</w:t>
      </w:r>
      <w:r w:rsidR="00D25B70">
        <w:rPr>
          <w:rFonts w:ascii="Tahoma" w:hAnsi="Tahoma" w:cs="Tahoma"/>
          <w:sz w:val="22"/>
          <w:szCs w:val="22"/>
        </w:rPr>
        <w:t xml:space="preserve"> e Secretaria de Política Social, Trabalho, Habitação, Terceira Idade e Desenvolvimento </w:t>
      </w:r>
      <w:r w:rsidR="00D2559E">
        <w:rPr>
          <w:rFonts w:ascii="Tahoma" w:hAnsi="Tahoma" w:cs="Tahoma"/>
          <w:vanish/>
          <w:sz w:val="22"/>
          <w:szCs w:val="22"/>
        </w:rPr>
        <w:t xml:space="preserve">Humano </w:t>
      </w:r>
      <w:r w:rsidRPr="000F47E6">
        <w:rPr>
          <w:rFonts w:ascii="Tahoma" w:hAnsi="Tahoma" w:cs="Tahoma"/>
          <w:sz w:val="22"/>
          <w:szCs w:val="22"/>
        </w:rPr>
        <w:t xml:space="preserve">no valor total de </w:t>
      </w:r>
      <w:r w:rsidRPr="000F47E6">
        <w:rPr>
          <w:rFonts w:ascii="Tahoma" w:hAnsi="Tahoma" w:cs="Tahoma"/>
          <w:b/>
          <w:sz w:val="22"/>
          <w:szCs w:val="22"/>
        </w:rPr>
        <w:t>R$</w:t>
      </w:r>
      <w:r w:rsidR="00B044F2">
        <w:rPr>
          <w:rFonts w:ascii="Tahoma" w:hAnsi="Tahoma" w:cs="Tahoma"/>
          <w:b/>
          <w:sz w:val="22"/>
          <w:szCs w:val="22"/>
        </w:rPr>
        <w:t xml:space="preserve"> </w:t>
      </w:r>
      <w:r w:rsidR="00D260FB">
        <w:rPr>
          <w:rFonts w:ascii="Tahoma" w:hAnsi="Tahoma" w:cs="Tahoma"/>
          <w:b/>
          <w:sz w:val="22"/>
          <w:szCs w:val="22"/>
        </w:rPr>
        <w:t>1.936.884,70</w:t>
      </w:r>
      <w:r w:rsidR="00F27763">
        <w:rPr>
          <w:rFonts w:ascii="Tahoma" w:hAnsi="Tahoma" w:cs="Tahoma"/>
          <w:b/>
          <w:sz w:val="22"/>
          <w:szCs w:val="22"/>
        </w:rPr>
        <w:t xml:space="preserve"> </w:t>
      </w:r>
      <w:r w:rsidR="00742509">
        <w:rPr>
          <w:rFonts w:ascii="Tahoma" w:hAnsi="Tahoma" w:cs="Tahoma"/>
          <w:sz w:val="22"/>
          <w:szCs w:val="22"/>
        </w:rPr>
        <w:t>(</w:t>
      </w:r>
      <w:r w:rsidR="00D260FB">
        <w:rPr>
          <w:rFonts w:ascii="Tahoma" w:hAnsi="Tahoma" w:cs="Tahoma"/>
          <w:sz w:val="22"/>
          <w:szCs w:val="22"/>
        </w:rPr>
        <w:t>Um milhão, novecentos e trinta e seis mil, oitocentos e oitenta e quatro reais e setenta centavos</w:t>
      </w:r>
      <w:r w:rsidR="00742509">
        <w:rPr>
          <w:rFonts w:ascii="Tahoma" w:hAnsi="Tahoma" w:cs="Tahoma"/>
          <w:sz w:val="22"/>
          <w:szCs w:val="22"/>
        </w:rPr>
        <w:t>)</w:t>
      </w:r>
      <w:r w:rsidR="002731A7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conforme anexo</w:t>
      </w:r>
      <w:r w:rsidR="00F27763">
        <w:rPr>
          <w:rFonts w:ascii="Tahoma" w:hAnsi="Tahoma" w:cs="Tahoma"/>
          <w:sz w:val="22"/>
          <w:szCs w:val="22"/>
        </w:rPr>
        <w:t xml:space="preserve"> </w:t>
      </w:r>
      <w:r w:rsidR="00341774">
        <w:rPr>
          <w:rFonts w:ascii="Tahoma" w:hAnsi="Tahoma" w:cs="Tahoma"/>
          <w:sz w:val="22"/>
          <w:szCs w:val="22"/>
        </w:rPr>
        <w:t>I</w:t>
      </w:r>
      <w:r w:rsidRPr="000F47E6">
        <w:rPr>
          <w:rFonts w:ascii="Tahoma" w:hAnsi="Tahoma" w:cs="Tahoma"/>
          <w:sz w:val="22"/>
          <w:szCs w:val="22"/>
        </w:rPr>
        <w:t>.</w:t>
      </w:r>
    </w:p>
    <w:p w:rsidR="00A26540" w:rsidRPr="000F47E6" w:rsidRDefault="00A26540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</w:p>
    <w:p w:rsidR="00D260FB" w:rsidRDefault="00742509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2º</w:t>
      </w:r>
      <w:r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D260FB">
        <w:rPr>
          <w:rFonts w:ascii="Tahoma" w:hAnsi="Tahoma" w:cs="Tahoma"/>
          <w:color w:val="000000"/>
          <w:sz w:val="22"/>
          <w:szCs w:val="22"/>
        </w:rPr>
        <w:t xml:space="preserve">s </w:t>
      </w:r>
      <w:r>
        <w:rPr>
          <w:rFonts w:ascii="Tahoma" w:hAnsi="Tahoma" w:cs="Tahoma"/>
          <w:color w:val="000000"/>
          <w:sz w:val="22"/>
          <w:szCs w:val="22"/>
        </w:rPr>
        <w:t>inciso</w:t>
      </w:r>
      <w:r w:rsidR="00D260FB">
        <w:rPr>
          <w:rFonts w:ascii="Tahoma" w:hAnsi="Tahoma" w:cs="Tahoma"/>
          <w:color w:val="000000"/>
          <w:sz w:val="22"/>
          <w:szCs w:val="22"/>
        </w:rPr>
        <w:t>s I, II 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60430D">
        <w:rPr>
          <w:rFonts w:ascii="Tahoma" w:hAnsi="Tahoma" w:cs="Tahoma"/>
          <w:color w:val="000000"/>
          <w:sz w:val="22"/>
          <w:szCs w:val="22"/>
        </w:rPr>
        <w:t>I</w:t>
      </w:r>
      <w:r w:rsidR="00D260FB">
        <w:rPr>
          <w:rFonts w:ascii="Tahoma" w:hAnsi="Tahoma" w:cs="Tahoma"/>
          <w:color w:val="000000"/>
          <w:sz w:val="22"/>
          <w:szCs w:val="22"/>
        </w:rPr>
        <w:t>I</w:t>
      </w:r>
      <w:r w:rsidR="0060430D">
        <w:rPr>
          <w:rFonts w:ascii="Tahoma" w:hAnsi="Tahoma" w:cs="Tahoma"/>
          <w:color w:val="000000"/>
          <w:sz w:val="22"/>
          <w:szCs w:val="22"/>
        </w:rPr>
        <w:t>I do § 1º do art. 43 da Lei F</w:t>
      </w:r>
      <w:r>
        <w:rPr>
          <w:rFonts w:ascii="Tahoma" w:hAnsi="Tahoma" w:cs="Tahoma"/>
          <w:color w:val="000000"/>
          <w:sz w:val="22"/>
          <w:szCs w:val="22"/>
        </w:rPr>
        <w:t xml:space="preserve">ederal n° 4.320/64, </w:t>
      </w:r>
      <w:r w:rsidR="00D260FB">
        <w:rPr>
          <w:rFonts w:ascii="Tahoma" w:hAnsi="Tahoma" w:cs="Tahoma"/>
          <w:color w:val="000000"/>
          <w:sz w:val="22"/>
          <w:szCs w:val="22"/>
        </w:rPr>
        <w:t>por superávit financeiro e excesso de arrecadação oriundo de PNAE (c/c 32075-7) conforme anexos II e III, respecitvamente e anulação parcial de dotação.</w:t>
      </w:r>
    </w:p>
    <w:p w:rsidR="00D260FB" w:rsidRDefault="00D260FB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41774">
        <w:rPr>
          <w:rFonts w:ascii="Tahoma" w:hAnsi="Tahoma" w:cs="Tahoma"/>
          <w:color w:val="000000"/>
          <w:sz w:val="22"/>
          <w:szCs w:val="22"/>
        </w:rPr>
        <w:t>11 de Setembro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423146" w:rsidRDefault="00647179" w:rsidP="00D374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Prefei</w:t>
      </w:r>
      <w:r w:rsidR="009B508A">
        <w:rPr>
          <w:rFonts w:ascii="Tahoma" w:hAnsi="Tahoma" w:cs="Tahoma"/>
          <w:b/>
          <w:sz w:val="22"/>
          <w:szCs w:val="22"/>
        </w:rPr>
        <w:t>ta</w:t>
      </w:r>
    </w:p>
    <w:p w:rsidR="00D260FB" w:rsidRDefault="00F27763">
      <w:r>
        <w:rPr>
          <w:rFonts w:ascii="Tahoma" w:hAnsi="Tahoma" w:cs="Tahoma"/>
          <w:b/>
          <w:sz w:val="22"/>
          <w:szCs w:val="22"/>
        </w:rPr>
        <w:lastRenderedPageBreak/>
        <w:br w:type="page"/>
      </w:r>
    </w:p>
    <w:tbl>
      <w:tblPr>
        <w:tblW w:w="9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634"/>
        <w:gridCol w:w="689"/>
        <w:gridCol w:w="876"/>
        <w:gridCol w:w="1925"/>
        <w:gridCol w:w="1601"/>
      </w:tblGrid>
      <w:tr w:rsidR="00D260FB" w:rsidRPr="00D260FB" w:rsidTr="00D260FB">
        <w:trPr>
          <w:trHeight w:val="300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I - DECRETO 131/2017</w:t>
            </w:r>
          </w:p>
          <w:p w:rsidR="00381B8F" w:rsidRPr="00381B8F" w:rsidRDefault="00381B8F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260FB" w:rsidRPr="00D260FB" w:rsidTr="00D260FB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02.001.001.04.122.0046.2030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1.082,00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4.000,00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02.007.001.28.843.0049.2035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380.000,00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50.000,00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02.010.001.12.306.0012.2046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386.893,34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02.010.001.12.306.0012.2046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381B8F" w:rsidP="00381B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777.867,86</w:t>
            </w:r>
            <w:r w:rsidR="00D260FB"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02.017.001.04.122.0046.2030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230.000,00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02.017.001.04.122.0025.1018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756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107.041,50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28.189,80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02.009.001.26.782.0046.204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4.4.49.05.20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50.000,00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02.010.001.12.122.0046.204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2.3.39.03.90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15.741,90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02.010.001.12.361.0012.205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4.3.39.03.00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60.000,00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02.010.001.12.365.0012.204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8.3.39.03.60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60.969,02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02.010.001.12.365.0012.205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8.3.39.03.60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92.313,02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02.010.001.12.366.0012.205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27.869,40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02.010.001.12.367.0012.205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381B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  <w:r w:rsidR="00381B8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8.608,00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02.017.001.15.452.0032.209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111.422,46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02.017.001.15.452.0032.209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381B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381B8F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.041,50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02.017.001.15.452.0032.209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7.3.39.03.00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48.419,05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02.017.001.15.452.0032.209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9.3.39.03.90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1.082,00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02.010.001.12.361.0012.206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1.3.39.03.90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100.000,00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02.015.002.13.392.0013.207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10.000,00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02.015.002.13.392.0013.207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6.3.39.03.90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11.840,50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02.015.002.13.392.0013.207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7.3.39.03.00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10.000,00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02.015.002.13.392.0013.207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7.3.39.03.90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677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11.840,50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02.020.001.08.241.0037.209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3.3.39.03.20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733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34.679,69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02.020.001.08.241.0037.209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3.4.49.05.20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4.000,00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02.007.001.28.843.0049.203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5.3.29.02.10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744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0FB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   25.000,00 </w:t>
            </w:r>
          </w:p>
        </w:tc>
      </w:tr>
      <w:tr w:rsidR="00D260FB" w:rsidRPr="00D260FB" w:rsidTr="00D260FB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Recurso Proveniente de Superávit - PNAE-  cc 32075-7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434.815,01 </w:t>
            </w:r>
          </w:p>
        </w:tc>
      </w:tr>
      <w:tr w:rsidR="00D260FB" w:rsidRPr="00D260FB" w:rsidTr="00D260FB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Recurso Proveniente de Excesso de arrecadação - PNAE - cc 32075-7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color w:val="000000"/>
                <w:sz w:val="22"/>
                <w:szCs w:val="22"/>
              </w:rPr>
              <w:t xml:space="preserve">       343.052,85 </w:t>
            </w:r>
          </w:p>
        </w:tc>
      </w:tr>
      <w:tr w:rsidR="00D260FB" w:rsidRPr="00D260FB" w:rsidTr="00D260FB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FB" w:rsidRPr="00D260FB" w:rsidRDefault="00D260FB" w:rsidP="00D260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1.936.884,70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FB" w:rsidRPr="00D260FB" w:rsidRDefault="00D260FB" w:rsidP="00D260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1.936.884,70</w:t>
            </w:r>
          </w:p>
        </w:tc>
      </w:tr>
    </w:tbl>
    <w:p w:rsidR="00D260FB" w:rsidRDefault="00D260FB"/>
    <w:p w:rsidR="00B452CB" w:rsidRDefault="00D260FB">
      <w:r>
        <w:br w:type="page"/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79"/>
        <w:gridCol w:w="251"/>
        <w:gridCol w:w="251"/>
        <w:gridCol w:w="251"/>
        <w:gridCol w:w="251"/>
        <w:gridCol w:w="619"/>
        <w:gridCol w:w="4820"/>
        <w:gridCol w:w="64"/>
      </w:tblGrid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ANEXO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- DECRETO 131/2017</w:t>
            </w:r>
          </w:p>
        </w:tc>
      </w:tr>
      <w:tr w:rsidR="00B452CB" w:rsidRPr="00B452CB" w:rsidTr="00B452CB">
        <w:trPr>
          <w:trHeight w:val="300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APURAÇÃO DE SUPERÁVIT FINANCEIRO - EXERCÍCIO FINDO DE 2016</w:t>
            </w:r>
          </w:p>
        </w:tc>
      </w:tr>
      <w:tr w:rsidR="00B452CB" w:rsidRPr="00B452CB" w:rsidTr="00B452CB">
        <w:trPr>
          <w:trHeight w:val="180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RESULTADO 1: BASE: BALANÇO PATRIMONIAL 2016 - PREFEITURA DE ARARUAMA</w:t>
            </w:r>
          </w:p>
        </w:tc>
      </w:tr>
      <w:tr w:rsidR="00B452CB" w:rsidRPr="00B452CB" w:rsidTr="00B452CB">
        <w:trPr>
          <w:trHeight w:val="180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DEMONSTRAÇÃO DA DIFERENÇA ENTRE ATIVO FINANCEIRO E PASSIVO FINANCEIRO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(A)   Ativo Financeiro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(B)   Passivo Financeiro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21.000.614,36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17.063.191,86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sz w:val="20"/>
                <w:szCs w:val="20"/>
              </w:rPr>
              <w:t>(A-B)   Diferença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3.937.422,50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452CB" w:rsidRPr="00B452CB" w:rsidTr="00B452CB">
        <w:trPr>
          <w:trHeight w:val="300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RESULTADO 2: BASE: SALDO FINANCEIRO CONSIGNADO EM C/C EM 31/12/2016</w:t>
            </w: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*Fonte de Recursos - 274 - PNAE - C/C - 32075-7</w:t>
            </w:r>
          </w:p>
        </w:tc>
      </w:tr>
      <w:tr w:rsidR="00B452CB" w:rsidRPr="00B452CB" w:rsidTr="00B452CB">
        <w:trPr>
          <w:trHeight w:val="195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DEMONSTRAÇÃO DOS RECURSOS LIVRES DE OBRIGAÇÃO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(C) Saldo do extrato Bancário em 31/12/2016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688.445,73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(D) Valores em trânsito a compensar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452CB"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 xml:space="preserve">(E) Restos a Pagar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253.630,72</w:t>
            </w:r>
          </w:p>
        </w:tc>
      </w:tr>
      <w:tr w:rsidR="00B452CB" w:rsidRPr="00B452CB" w:rsidTr="00B452CB">
        <w:trPr>
          <w:trHeight w:val="300"/>
        </w:trPr>
        <w:tc>
          <w:tcPr>
            <w:tcW w:w="3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(F) D.D.O (Consignações a terceiros)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452CB" w:rsidRPr="00B452CB" w:rsidTr="00B452CB">
        <w:trPr>
          <w:trHeight w:val="315"/>
        </w:trPr>
        <w:tc>
          <w:tcPr>
            <w:tcW w:w="39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 xml:space="preserve">(C-D-E-F)   </w:t>
            </w: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Suficiência financeira em 31/12/2016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434.815,01</w:t>
            </w:r>
          </w:p>
        </w:tc>
      </w:tr>
      <w:tr w:rsidR="00B452CB" w:rsidRPr="00B452CB" w:rsidTr="00B452CB">
        <w:trPr>
          <w:trHeight w:val="315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Histórico: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>(A) =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Montante registrado em contas contábeis do Ativo Financeiro do Balanço Patrimonial;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>(B) =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Montante registrado em contas contábeis do Passivo Financeiro do Balanço Patrimonial;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 xml:space="preserve">(C) =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Montante correspondente ao saldo em conta corrente e aplicação financeira em 31/12/2016;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 xml:space="preserve">(D) =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 xml:space="preserve">Montante registrado em conciliação bancária referente a </w:t>
            </w:r>
            <w:r w:rsidRPr="00B452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Saídas não consideradas pelo banco;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 xml:space="preserve">(E) =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Montante correspondente as obrigações inscritas em Restos a Pagar findo do exercício de 2016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vinculado ao respectivo recurso oriundo do PNAE, devidamente identificado;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>(F) =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Montante correspondente as obrigações consignadas a favor de terceiros, resultante da execução</w:t>
            </w:r>
          </w:p>
        </w:tc>
      </w:tr>
      <w:tr w:rsidR="00B452CB" w:rsidRPr="00B452CB" w:rsidTr="00B452CB">
        <w:trPr>
          <w:gridAfter w:val="1"/>
          <w:wAfter w:w="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52CB">
              <w:rPr>
                <w:rFonts w:ascii="Calibri" w:hAnsi="Calibri"/>
                <w:color w:val="000000"/>
                <w:sz w:val="20"/>
                <w:szCs w:val="20"/>
              </w:rPr>
              <w:t>orçamentária da despesa, registrada no Balanço Patrimonial.</w:t>
            </w:r>
          </w:p>
        </w:tc>
      </w:tr>
    </w:tbl>
    <w:p w:rsidR="00B452CB" w:rsidRDefault="00B452CB"/>
    <w:p w:rsidR="00381B8F" w:rsidRDefault="00381B8F"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B452CB" w:rsidRPr="00B452CB" w:rsidTr="00381B8F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4819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ANEXO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D260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DECRETO 131/2017</w:t>
            </w:r>
          </w:p>
        </w:tc>
      </w:tr>
    </w:tbl>
    <w:p w:rsidR="00900CFE" w:rsidRPr="00381B8F" w:rsidRDefault="00900CFE" w:rsidP="00381B8F">
      <w:pPr>
        <w:jc w:val="center"/>
        <w:rPr>
          <w:sz w:val="10"/>
          <w:szCs w:val="10"/>
        </w:rPr>
      </w:pPr>
    </w:p>
    <w:tbl>
      <w:tblPr>
        <w:tblW w:w="99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9"/>
        <w:gridCol w:w="620"/>
        <w:gridCol w:w="364"/>
        <w:gridCol w:w="246"/>
        <w:gridCol w:w="364"/>
        <w:gridCol w:w="225"/>
        <w:gridCol w:w="590"/>
        <w:gridCol w:w="1549"/>
      </w:tblGrid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MEMÓRIA DE CÁLCULO DE APURAÇÃO DE TENDÊNCIA EXCESSO ARRECADAÇÃO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FONTE DE RECURSOS: </w:t>
            </w:r>
          </w:p>
        </w:tc>
        <w:tc>
          <w:tcPr>
            <w:tcW w:w="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PNAE  |C/C 32075-7 |Vinculado</w:t>
            </w:r>
          </w:p>
        </w:tc>
      </w:tr>
      <w:tr w:rsidR="00B452CB" w:rsidRPr="00B452CB" w:rsidTr="00B452CB">
        <w:trPr>
          <w:trHeight w:val="270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Fundamentação legal: Inciso II do § 1º do Art. 43 da Lei Federal nº 4.320/64</w:t>
            </w:r>
          </w:p>
        </w:tc>
      </w:tr>
      <w:tr w:rsidR="00B452CB" w:rsidRPr="00B452CB" w:rsidTr="00381B8F">
        <w:trPr>
          <w:trHeight w:val="14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2.383.250,39</w:t>
            </w:r>
          </w:p>
        </w:tc>
      </w:tr>
      <w:tr w:rsidR="00B452CB" w:rsidRPr="00B452CB" w:rsidTr="00B452CB">
        <w:trPr>
          <w:trHeight w:val="105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Receita Realizada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1.872.073,80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1.334.689,06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708.918,40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(B+C)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2.043.607,46</w:t>
            </w:r>
          </w:p>
        </w:tc>
      </w:tr>
      <w:tr w:rsidR="00B452CB" w:rsidRPr="00B452CB" w:rsidTr="00B452CB">
        <w:trPr>
          <w:trHeight w:val="255"/>
        </w:trPr>
        <w:tc>
          <w:tcPr>
            <w:tcW w:w="99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>Fonte: Balancete da Receita - Controladoria Geral do Município</w:t>
            </w:r>
          </w:p>
        </w:tc>
      </w:tr>
      <w:tr w:rsidR="00B452CB" w:rsidRPr="00B452CB" w:rsidTr="00B452CB">
        <w:trPr>
          <w:trHeight w:val="105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DA TAXA DE INCREMENTO</w:t>
            </w:r>
          </w:p>
        </w:tc>
      </w:tr>
      <w:tr w:rsidR="00B452CB" w:rsidRPr="00B452CB" w:rsidTr="00B452CB">
        <w:trPr>
          <w:trHeight w:val="150"/>
        </w:trPr>
        <w:tc>
          <w:tcPr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 xml:space="preserve"> ∆ = A / B, logo: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1.872.073,80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 xml:space="preserve"> x  100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1.334.689,06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165"/>
        </w:trPr>
        <w:tc>
          <w:tcPr>
            <w:tcW w:w="99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DE INCREMENTO (%)   ∆ =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12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DE TENDÊNCIA DE ARRECADAÇÃO</w:t>
            </w:r>
          </w:p>
        </w:tc>
      </w:tr>
      <w:tr w:rsidR="00B452CB" w:rsidRPr="00B452CB" w:rsidTr="00B452C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Arrecadação Período 9 a 12/2016 (C) =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708.918,40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Tendência de Variação da Arrecadação (C) x ∆ =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285.431,22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período 9 a 12/2017 =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994.349,62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105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DEMONSTRAÇÃO DO EXCESSO DE ARRECADAÇÃO</w:t>
            </w:r>
          </w:p>
        </w:tc>
      </w:tr>
      <w:tr w:rsidR="00B452CB" w:rsidRPr="00B452CB" w:rsidTr="00B452CB">
        <w:trPr>
          <w:trHeight w:val="37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Receita realizada no período de 1 a 8/2017 (A) =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1.872.073,80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7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Arrecadação provável para o período 9 a 12/2017 =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994.349,62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7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exercício 2017 =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2.866.423,42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7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2.383.250,39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645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 xml:space="preserve">Créditos orçamentários abertos por excesso de arrecadação anteriores =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7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Margem de excesso de arrecadação (Tendência)  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483.173,03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105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ABERTURA DE CRÉDITOS POR EXCESSO DE ARRECADAÇÃO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Margem disponível =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483.173,03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00"/>
        </w:trPr>
        <w:tc>
          <w:tcPr>
            <w:tcW w:w="6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Fator de correção =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2CB" w:rsidRPr="00B452CB" w:rsidTr="00B452CB">
        <w:trPr>
          <w:trHeight w:val="300"/>
        </w:trPr>
        <w:tc>
          <w:tcPr>
            <w:tcW w:w="9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</w:tr>
      <w:tr w:rsidR="00B452CB" w:rsidRPr="00B452CB" w:rsidTr="00B452CB">
        <w:trPr>
          <w:trHeight w:val="795"/>
        </w:trPr>
        <w:tc>
          <w:tcPr>
            <w:tcW w:w="9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52CB">
              <w:rPr>
                <w:rFonts w:ascii="Calibri" w:hAnsi="Calibri"/>
                <w:color w:val="000000"/>
                <w:sz w:val="18"/>
                <w:szCs w:val="18"/>
              </w:rPr>
              <w:t>A receita apurada em balanço e no site do FNDE</w:t>
            </w:r>
          </w:p>
        </w:tc>
      </w:tr>
      <w:tr w:rsidR="00B452CB" w:rsidRPr="00B452CB" w:rsidTr="00B452CB">
        <w:trPr>
          <w:trHeight w:val="135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52CB" w:rsidRPr="00B452CB" w:rsidTr="00B452CB">
        <w:trPr>
          <w:trHeight w:val="390"/>
        </w:trPr>
        <w:tc>
          <w:tcPr>
            <w:tcW w:w="7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Valor de créditos abertos pelo Decreto nº 129/2017</w:t>
            </w:r>
          </w:p>
        </w:tc>
        <w:tc>
          <w:tcPr>
            <w:tcW w:w="27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2CB" w:rsidRPr="00B452CB" w:rsidRDefault="00B452CB" w:rsidP="00B452C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452C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R$              343.052,85 </w:t>
            </w:r>
          </w:p>
        </w:tc>
      </w:tr>
    </w:tbl>
    <w:p w:rsidR="00B452CB" w:rsidRDefault="00B452CB"/>
    <w:sectPr w:rsidR="00B452CB" w:rsidSect="00E675D8">
      <w:headerReference w:type="default" r:id="rId7"/>
      <w:footerReference w:type="default" r:id="rId8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4F" w:rsidRDefault="003F634F" w:rsidP="00D4191A">
      <w:r>
        <w:separator/>
      </w:r>
    </w:p>
  </w:endnote>
  <w:endnote w:type="continuationSeparator" w:id="0">
    <w:p w:rsidR="003F634F" w:rsidRDefault="003F634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CB" w:rsidRDefault="00B452CB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4F" w:rsidRDefault="003F634F" w:rsidP="00D4191A">
      <w:r>
        <w:separator/>
      </w:r>
    </w:p>
  </w:footnote>
  <w:footnote w:type="continuationSeparator" w:id="0">
    <w:p w:rsidR="003F634F" w:rsidRDefault="003F634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CB" w:rsidRDefault="00FE3EEF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0" t="0" r="0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CB" w:rsidRPr="00F11784" w:rsidRDefault="00B452CB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52CB" w:rsidRPr="00F11784" w:rsidRDefault="00B452CB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52CB" w:rsidRDefault="00B452CB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9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ZzkAAy55bNuYXIGqBK7DAa&#10;pzdubPudNnzbwk1HGV+DECseNPIc1UG+0HUhmcML4dv6fB28nt+x1Q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EAcz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B452CB" w:rsidRPr="00F11784" w:rsidRDefault="00B452CB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52CB" w:rsidRPr="00F11784" w:rsidRDefault="00B452CB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52CB" w:rsidRDefault="00B452CB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25195" cy="8623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2CB" w:rsidRPr="009B4782" w:rsidRDefault="00FE3EEF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0" t="0" r="0" b="0"/>
                                <wp:docPr id="3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2.85pt;height:6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i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" stroked="f">
              <v:textbox style="mso-fit-shape-to-text:t">
                <w:txbxContent>
                  <w:p w:rsidR="00B452CB" w:rsidRPr="009B4782" w:rsidRDefault="00FE3EEF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0" t="0" r="0" b="0"/>
                          <wp:docPr id="3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52CB" w:rsidRDefault="00B452CB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B452CB" w:rsidRPr="00F11784" w:rsidRDefault="00B452CB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52CB" w:rsidRPr="009B4782" w:rsidRDefault="00B452CB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03B38"/>
    <w:rsid w:val="00010797"/>
    <w:rsid w:val="0001402C"/>
    <w:rsid w:val="00016AE6"/>
    <w:rsid w:val="000304B1"/>
    <w:rsid w:val="00032E9C"/>
    <w:rsid w:val="00057435"/>
    <w:rsid w:val="00076C61"/>
    <w:rsid w:val="00082B32"/>
    <w:rsid w:val="00083F54"/>
    <w:rsid w:val="000909E5"/>
    <w:rsid w:val="000C5F4A"/>
    <w:rsid w:val="000D15AB"/>
    <w:rsid w:val="000E1203"/>
    <w:rsid w:val="000E5F6A"/>
    <w:rsid w:val="000F030F"/>
    <w:rsid w:val="000F0818"/>
    <w:rsid w:val="000F5DB9"/>
    <w:rsid w:val="0012250F"/>
    <w:rsid w:val="00127666"/>
    <w:rsid w:val="001306E0"/>
    <w:rsid w:val="00135199"/>
    <w:rsid w:val="0013544A"/>
    <w:rsid w:val="00151C6E"/>
    <w:rsid w:val="00153FF6"/>
    <w:rsid w:val="0018006A"/>
    <w:rsid w:val="001808DA"/>
    <w:rsid w:val="001848F7"/>
    <w:rsid w:val="00184EFC"/>
    <w:rsid w:val="001B2432"/>
    <w:rsid w:val="001D202B"/>
    <w:rsid w:val="001D2B8F"/>
    <w:rsid w:val="001D4CA9"/>
    <w:rsid w:val="001E1493"/>
    <w:rsid w:val="001E727E"/>
    <w:rsid w:val="001F618B"/>
    <w:rsid w:val="001F6CB3"/>
    <w:rsid w:val="00204CE2"/>
    <w:rsid w:val="002060F7"/>
    <w:rsid w:val="00211366"/>
    <w:rsid w:val="00213FD9"/>
    <w:rsid w:val="00230B36"/>
    <w:rsid w:val="0023798F"/>
    <w:rsid w:val="002547D3"/>
    <w:rsid w:val="002573BF"/>
    <w:rsid w:val="002724B7"/>
    <w:rsid w:val="002731A7"/>
    <w:rsid w:val="00276E98"/>
    <w:rsid w:val="0028041A"/>
    <w:rsid w:val="002A6C9F"/>
    <w:rsid w:val="002B0BB3"/>
    <w:rsid w:val="002B283F"/>
    <w:rsid w:val="002E631C"/>
    <w:rsid w:val="002F24A7"/>
    <w:rsid w:val="002F3EFD"/>
    <w:rsid w:val="00300D94"/>
    <w:rsid w:val="0030575B"/>
    <w:rsid w:val="00313CE4"/>
    <w:rsid w:val="00314059"/>
    <w:rsid w:val="00315E61"/>
    <w:rsid w:val="00315E83"/>
    <w:rsid w:val="003221B3"/>
    <w:rsid w:val="00340077"/>
    <w:rsid w:val="00341774"/>
    <w:rsid w:val="003432E9"/>
    <w:rsid w:val="00346BC2"/>
    <w:rsid w:val="00347B21"/>
    <w:rsid w:val="00350252"/>
    <w:rsid w:val="00376B0E"/>
    <w:rsid w:val="00381B8F"/>
    <w:rsid w:val="00390379"/>
    <w:rsid w:val="003915BD"/>
    <w:rsid w:val="003921C3"/>
    <w:rsid w:val="00393528"/>
    <w:rsid w:val="003936EB"/>
    <w:rsid w:val="003945A0"/>
    <w:rsid w:val="00397D50"/>
    <w:rsid w:val="003E045E"/>
    <w:rsid w:val="003F634F"/>
    <w:rsid w:val="003F65FD"/>
    <w:rsid w:val="004034A4"/>
    <w:rsid w:val="00405757"/>
    <w:rsid w:val="00412264"/>
    <w:rsid w:val="00414A1E"/>
    <w:rsid w:val="00423146"/>
    <w:rsid w:val="00430C4A"/>
    <w:rsid w:val="0044054B"/>
    <w:rsid w:val="00447ABF"/>
    <w:rsid w:val="004500DA"/>
    <w:rsid w:val="004546FA"/>
    <w:rsid w:val="00464089"/>
    <w:rsid w:val="00476D1E"/>
    <w:rsid w:val="00481575"/>
    <w:rsid w:val="00485158"/>
    <w:rsid w:val="00493844"/>
    <w:rsid w:val="004A28E7"/>
    <w:rsid w:val="004A34D0"/>
    <w:rsid w:val="004A6EF7"/>
    <w:rsid w:val="004B20E8"/>
    <w:rsid w:val="004C351D"/>
    <w:rsid w:val="004E7B6F"/>
    <w:rsid w:val="00547881"/>
    <w:rsid w:val="0055550C"/>
    <w:rsid w:val="005858D4"/>
    <w:rsid w:val="00590B9B"/>
    <w:rsid w:val="005A6FFE"/>
    <w:rsid w:val="005C7262"/>
    <w:rsid w:val="005E0C60"/>
    <w:rsid w:val="0060430D"/>
    <w:rsid w:val="006074BF"/>
    <w:rsid w:val="00614207"/>
    <w:rsid w:val="00617FF0"/>
    <w:rsid w:val="00625605"/>
    <w:rsid w:val="00633E55"/>
    <w:rsid w:val="006355FD"/>
    <w:rsid w:val="00647179"/>
    <w:rsid w:val="00672B35"/>
    <w:rsid w:val="006944BB"/>
    <w:rsid w:val="006A3F45"/>
    <w:rsid w:val="006B583A"/>
    <w:rsid w:val="006D0B4E"/>
    <w:rsid w:val="007012BA"/>
    <w:rsid w:val="00707541"/>
    <w:rsid w:val="00713C6B"/>
    <w:rsid w:val="00724340"/>
    <w:rsid w:val="00740A25"/>
    <w:rsid w:val="00742509"/>
    <w:rsid w:val="00752E2F"/>
    <w:rsid w:val="0075485A"/>
    <w:rsid w:val="00783C65"/>
    <w:rsid w:val="00784C59"/>
    <w:rsid w:val="007A2A5A"/>
    <w:rsid w:val="007B1868"/>
    <w:rsid w:val="007B4565"/>
    <w:rsid w:val="007C272B"/>
    <w:rsid w:val="007C44F0"/>
    <w:rsid w:val="007D162E"/>
    <w:rsid w:val="007D4535"/>
    <w:rsid w:val="007D5505"/>
    <w:rsid w:val="007E4446"/>
    <w:rsid w:val="007F2F54"/>
    <w:rsid w:val="008132CA"/>
    <w:rsid w:val="008167DD"/>
    <w:rsid w:val="0082318E"/>
    <w:rsid w:val="008279C6"/>
    <w:rsid w:val="0083023C"/>
    <w:rsid w:val="00851B49"/>
    <w:rsid w:val="00852385"/>
    <w:rsid w:val="00853C52"/>
    <w:rsid w:val="0085727F"/>
    <w:rsid w:val="0086006F"/>
    <w:rsid w:val="0086217D"/>
    <w:rsid w:val="008709BD"/>
    <w:rsid w:val="008745D4"/>
    <w:rsid w:val="00876272"/>
    <w:rsid w:val="00885461"/>
    <w:rsid w:val="008B10CE"/>
    <w:rsid w:val="008B4FBD"/>
    <w:rsid w:val="008D6529"/>
    <w:rsid w:val="008E3E74"/>
    <w:rsid w:val="008E6C28"/>
    <w:rsid w:val="00900CFE"/>
    <w:rsid w:val="009114CC"/>
    <w:rsid w:val="00922BBC"/>
    <w:rsid w:val="0092483F"/>
    <w:rsid w:val="009313CC"/>
    <w:rsid w:val="009331E1"/>
    <w:rsid w:val="00933B2F"/>
    <w:rsid w:val="00936C61"/>
    <w:rsid w:val="00955E8E"/>
    <w:rsid w:val="00957CD5"/>
    <w:rsid w:val="0096788E"/>
    <w:rsid w:val="00970ECB"/>
    <w:rsid w:val="009718FB"/>
    <w:rsid w:val="0098536F"/>
    <w:rsid w:val="00986DED"/>
    <w:rsid w:val="00991115"/>
    <w:rsid w:val="00996F4E"/>
    <w:rsid w:val="009A3101"/>
    <w:rsid w:val="009B4782"/>
    <w:rsid w:val="009B508A"/>
    <w:rsid w:val="009E0C62"/>
    <w:rsid w:val="009E7911"/>
    <w:rsid w:val="009F1920"/>
    <w:rsid w:val="00A26540"/>
    <w:rsid w:val="00A26804"/>
    <w:rsid w:val="00A33535"/>
    <w:rsid w:val="00A35E89"/>
    <w:rsid w:val="00A65DB0"/>
    <w:rsid w:val="00A827BE"/>
    <w:rsid w:val="00A83617"/>
    <w:rsid w:val="00A87CC0"/>
    <w:rsid w:val="00A96576"/>
    <w:rsid w:val="00AA4258"/>
    <w:rsid w:val="00AB2779"/>
    <w:rsid w:val="00AC39DF"/>
    <w:rsid w:val="00AD101D"/>
    <w:rsid w:val="00AF3F78"/>
    <w:rsid w:val="00B044F2"/>
    <w:rsid w:val="00B2278D"/>
    <w:rsid w:val="00B40381"/>
    <w:rsid w:val="00B452CB"/>
    <w:rsid w:val="00B72861"/>
    <w:rsid w:val="00B835F4"/>
    <w:rsid w:val="00B858C3"/>
    <w:rsid w:val="00BA1D99"/>
    <w:rsid w:val="00BB2B81"/>
    <w:rsid w:val="00BC766F"/>
    <w:rsid w:val="00BE5245"/>
    <w:rsid w:val="00BE7AC3"/>
    <w:rsid w:val="00C041E5"/>
    <w:rsid w:val="00C078B6"/>
    <w:rsid w:val="00C14E97"/>
    <w:rsid w:val="00C25603"/>
    <w:rsid w:val="00C52E7C"/>
    <w:rsid w:val="00C6262D"/>
    <w:rsid w:val="00CC00A3"/>
    <w:rsid w:val="00CC01DB"/>
    <w:rsid w:val="00CC02B5"/>
    <w:rsid w:val="00CC115C"/>
    <w:rsid w:val="00CC4BD5"/>
    <w:rsid w:val="00CD181E"/>
    <w:rsid w:val="00CD3288"/>
    <w:rsid w:val="00CF5F78"/>
    <w:rsid w:val="00D00BF0"/>
    <w:rsid w:val="00D03E9F"/>
    <w:rsid w:val="00D11644"/>
    <w:rsid w:val="00D140E9"/>
    <w:rsid w:val="00D17398"/>
    <w:rsid w:val="00D2559E"/>
    <w:rsid w:val="00D25B70"/>
    <w:rsid w:val="00D260FB"/>
    <w:rsid w:val="00D374BA"/>
    <w:rsid w:val="00D4191A"/>
    <w:rsid w:val="00D60D7A"/>
    <w:rsid w:val="00D66BB4"/>
    <w:rsid w:val="00D670F5"/>
    <w:rsid w:val="00D737E3"/>
    <w:rsid w:val="00D83E73"/>
    <w:rsid w:val="00D85E80"/>
    <w:rsid w:val="00D85FF8"/>
    <w:rsid w:val="00D93634"/>
    <w:rsid w:val="00DD7A88"/>
    <w:rsid w:val="00DF01C5"/>
    <w:rsid w:val="00DF5FA1"/>
    <w:rsid w:val="00E024F8"/>
    <w:rsid w:val="00E03854"/>
    <w:rsid w:val="00E06CF5"/>
    <w:rsid w:val="00E1559A"/>
    <w:rsid w:val="00E253F8"/>
    <w:rsid w:val="00E327A6"/>
    <w:rsid w:val="00E36F21"/>
    <w:rsid w:val="00E41B5E"/>
    <w:rsid w:val="00E56371"/>
    <w:rsid w:val="00E675D8"/>
    <w:rsid w:val="00E71242"/>
    <w:rsid w:val="00E72399"/>
    <w:rsid w:val="00E7456B"/>
    <w:rsid w:val="00E91996"/>
    <w:rsid w:val="00EA08A7"/>
    <w:rsid w:val="00EA2FA3"/>
    <w:rsid w:val="00EA44E8"/>
    <w:rsid w:val="00EB37ED"/>
    <w:rsid w:val="00ED0B6F"/>
    <w:rsid w:val="00EF0C3A"/>
    <w:rsid w:val="00F25FBA"/>
    <w:rsid w:val="00F27763"/>
    <w:rsid w:val="00F46D27"/>
    <w:rsid w:val="00F63C3A"/>
    <w:rsid w:val="00F643E3"/>
    <w:rsid w:val="00F70C26"/>
    <w:rsid w:val="00F72E89"/>
    <w:rsid w:val="00F95FEC"/>
    <w:rsid w:val="00FE32D8"/>
    <w:rsid w:val="00FE3B22"/>
    <w:rsid w:val="00FE3EEF"/>
    <w:rsid w:val="00FE488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28A1A-31A3-4B21-A9A7-F785DAC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2017-09-06T19:33:00Z</cp:lastPrinted>
  <dcterms:created xsi:type="dcterms:W3CDTF">2018-10-02T14:41:00Z</dcterms:created>
  <dcterms:modified xsi:type="dcterms:W3CDTF">2018-10-02T14:41:00Z</dcterms:modified>
</cp:coreProperties>
</file>