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92" w:rsidRDefault="00DE2792" w:rsidP="00997163">
      <w:pPr>
        <w:rPr>
          <w:bCs/>
          <w:sz w:val="16"/>
          <w:szCs w:val="16"/>
        </w:rPr>
      </w:pPr>
      <w:bookmarkStart w:id="0" w:name="_GoBack"/>
      <w:bookmarkEnd w:id="0"/>
    </w:p>
    <w:p w:rsidR="00D15F35" w:rsidRDefault="00D15F35" w:rsidP="00997163">
      <w:pPr>
        <w:rPr>
          <w:bCs/>
          <w:sz w:val="16"/>
          <w:szCs w:val="16"/>
        </w:rPr>
      </w:pPr>
    </w:p>
    <w:p w:rsidR="00D15F35" w:rsidRPr="00D15F35" w:rsidRDefault="00D15F35" w:rsidP="00D15F35">
      <w:pPr>
        <w:ind w:left="-284"/>
        <w:jc w:val="center"/>
        <w:rPr>
          <w:b/>
          <w:szCs w:val="24"/>
        </w:rPr>
      </w:pPr>
      <w:r w:rsidRPr="00D15F35">
        <w:rPr>
          <w:b/>
          <w:szCs w:val="24"/>
          <w:u w:val="single"/>
        </w:rPr>
        <w:t xml:space="preserve">DECRETO Nº </w:t>
      </w:r>
      <w:r>
        <w:rPr>
          <w:b/>
          <w:szCs w:val="24"/>
          <w:u w:val="single"/>
        </w:rPr>
        <w:t xml:space="preserve">055 </w:t>
      </w:r>
      <w:r w:rsidRPr="00D15F35">
        <w:rPr>
          <w:b/>
          <w:szCs w:val="24"/>
          <w:u w:val="single"/>
        </w:rPr>
        <w:t>DE</w:t>
      </w:r>
      <w:r>
        <w:rPr>
          <w:b/>
          <w:szCs w:val="24"/>
          <w:u w:val="single"/>
        </w:rPr>
        <w:t xml:space="preserve"> 17 </w:t>
      </w:r>
      <w:r w:rsidRPr="00D15F35">
        <w:rPr>
          <w:b/>
          <w:szCs w:val="24"/>
          <w:u w:val="single"/>
        </w:rPr>
        <w:t>DE MAIO DE 2018</w:t>
      </w:r>
    </w:p>
    <w:p w:rsidR="00D15F35" w:rsidRPr="00D15F35" w:rsidRDefault="00D15F35" w:rsidP="00D15F35">
      <w:pPr>
        <w:ind w:left="-284"/>
        <w:jc w:val="both"/>
        <w:rPr>
          <w:b/>
          <w:szCs w:val="24"/>
        </w:rPr>
      </w:pPr>
    </w:p>
    <w:p w:rsidR="00D15F35" w:rsidRDefault="00D15F35" w:rsidP="00D15F35">
      <w:pPr>
        <w:ind w:left="3686"/>
        <w:jc w:val="both"/>
        <w:rPr>
          <w:b/>
          <w:i/>
          <w:sz w:val="16"/>
          <w:szCs w:val="16"/>
        </w:rPr>
      </w:pPr>
      <w:r w:rsidRPr="00D15F35">
        <w:rPr>
          <w:b/>
          <w:i/>
          <w:szCs w:val="24"/>
        </w:rPr>
        <w:t xml:space="preserve">“Altera o Decreto nº 105, de 07 de </w:t>
      </w:r>
      <w:proofErr w:type="gramStart"/>
      <w:r w:rsidRPr="00D15F35">
        <w:rPr>
          <w:b/>
          <w:i/>
          <w:szCs w:val="24"/>
        </w:rPr>
        <w:t>Julho</w:t>
      </w:r>
      <w:proofErr w:type="gramEnd"/>
      <w:r w:rsidRPr="00D15F35">
        <w:rPr>
          <w:b/>
          <w:i/>
          <w:szCs w:val="24"/>
        </w:rPr>
        <w:t xml:space="preserve"> de 2017 que, regulamenta a Lei Municipal nº 2.187 de 19/06/17 r institui a Comissão Especial de Avaliação, Levantamento e Organização para a Implantação do Programa “Taxi Compartilhado Ponto a Ponto”.</w:t>
      </w:r>
    </w:p>
    <w:p w:rsidR="00D15F35" w:rsidRPr="00D15F35" w:rsidRDefault="00D15F35" w:rsidP="00D15F35">
      <w:pPr>
        <w:ind w:left="3686"/>
        <w:jc w:val="both"/>
        <w:rPr>
          <w:b/>
          <w:i/>
          <w:sz w:val="16"/>
          <w:szCs w:val="16"/>
        </w:rPr>
      </w:pPr>
    </w:p>
    <w:p w:rsidR="00D15F35" w:rsidRPr="00D15F35" w:rsidRDefault="00D15F35" w:rsidP="00D15F35">
      <w:pPr>
        <w:ind w:left="-284"/>
        <w:jc w:val="both"/>
        <w:rPr>
          <w:b/>
          <w:i/>
          <w:szCs w:val="24"/>
        </w:rPr>
      </w:pPr>
    </w:p>
    <w:p w:rsidR="00D15F35" w:rsidRPr="00D15F35" w:rsidRDefault="00D15F35" w:rsidP="00D15F35">
      <w:pPr>
        <w:ind w:left="-284" w:firstLine="851"/>
        <w:jc w:val="both"/>
        <w:rPr>
          <w:szCs w:val="24"/>
        </w:rPr>
      </w:pPr>
      <w:r w:rsidRPr="00D15F35">
        <w:rPr>
          <w:b/>
          <w:szCs w:val="24"/>
        </w:rPr>
        <w:t>A PREFEITA MUNICIPAL DE ARARUAMA</w:t>
      </w:r>
      <w:r w:rsidRPr="00D15F35">
        <w:rPr>
          <w:szCs w:val="24"/>
        </w:rPr>
        <w:t>, Estado do Rio de Janeiro, no uso de suas atribuições e competência que lhe confere a Lei Orgânica do Município, notadamente o disposto no inciso VII do Art. 69;</w:t>
      </w:r>
    </w:p>
    <w:p w:rsidR="00D15F35" w:rsidRPr="00D15F35" w:rsidRDefault="00D15F35" w:rsidP="00D15F35">
      <w:pPr>
        <w:ind w:left="-284" w:firstLine="851"/>
        <w:jc w:val="both"/>
        <w:rPr>
          <w:szCs w:val="24"/>
        </w:rPr>
      </w:pPr>
    </w:p>
    <w:p w:rsidR="00D15F35" w:rsidRPr="00D15F35" w:rsidRDefault="00D15F35" w:rsidP="007F2337">
      <w:pPr>
        <w:ind w:left="-284"/>
        <w:jc w:val="center"/>
        <w:rPr>
          <w:b/>
          <w:szCs w:val="24"/>
        </w:rPr>
      </w:pPr>
      <w:r w:rsidRPr="00D15F35">
        <w:rPr>
          <w:b/>
          <w:szCs w:val="24"/>
        </w:rPr>
        <w:t xml:space="preserve">D E C R E T </w:t>
      </w:r>
      <w:proofErr w:type="gramStart"/>
      <w:r w:rsidRPr="00D15F35">
        <w:rPr>
          <w:b/>
          <w:szCs w:val="24"/>
        </w:rPr>
        <w:t>A :</w:t>
      </w:r>
      <w:proofErr w:type="gramEnd"/>
    </w:p>
    <w:p w:rsidR="00D15F35" w:rsidRPr="00D15F35" w:rsidRDefault="00D15F35" w:rsidP="00D15F35">
      <w:pPr>
        <w:ind w:left="-284" w:firstLine="851"/>
        <w:jc w:val="both"/>
        <w:rPr>
          <w:b/>
          <w:szCs w:val="24"/>
        </w:rPr>
      </w:pPr>
    </w:p>
    <w:p w:rsidR="00D15F35" w:rsidRPr="00D15F35" w:rsidRDefault="00D15F35" w:rsidP="00D15F35">
      <w:pPr>
        <w:ind w:left="-284" w:firstLine="851"/>
        <w:jc w:val="both"/>
        <w:rPr>
          <w:szCs w:val="24"/>
        </w:rPr>
      </w:pPr>
      <w:r w:rsidRPr="00D15F35">
        <w:rPr>
          <w:b/>
          <w:szCs w:val="24"/>
        </w:rPr>
        <w:t xml:space="preserve">Art. 1º. </w:t>
      </w:r>
      <w:r w:rsidRPr="00D15F35">
        <w:rPr>
          <w:szCs w:val="24"/>
        </w:rPr>
        <w:t>Fica alterada a composição da Comissão Especial para avaliação, levantamento e organização das condições básicas para implementação do Programa “Taxi Compartilhado Ponto a Ponto” instituído pela Lei Municipal nº 2.187, de 19 de junho de 2017, que passa a ter os seguintes membros:</w:t>
      </w:r>
    </w:p>
    <w:p w:rsidR="00D15F35" w:rsidRPr="00D15F35" w:rsidRDefault="00D15F35" w:rsidP="00D15F35">
      <w:pPr>
        <w:ind w:left="-284" w:firstLine="851"/>
        <w:jc w:val="both"/>
        <w:rPr>
          <w:szCs w:val="24"/>
        </w:rPr>
      </w:pPr>
    </w:p>
    <w:p w:rsidR="00D15F35" w:rsidRPr="00D15F35" w:rsidRDefault="00D15F35" w:rsidP="00D15F35">
      <w:pPr>
        <w:ind w:left="-284" w:firstLine="1560"/>
        <w:jc w:val="both"/>
        <w:rPr>
          <w:szCs w:val="24"/>
        </w:rPr>
      </w:pPr>
      <w:r w:rsidRPr="00D15F35">
        <w:rPr>
          <w:b/>
          <w:szCs w:val="24"/>
        </w:rPr>
        <w:t>MARTHA PAVÃO</w:t>
      </w:r>
      <w:r w:rsidRPr="00D15F35">
        <w:rPr>
          <w:szCs w:val="24"/>
        </w:rPr>
        <w:t>, Matrícula 9950469-8;</w:t>
      </w:r>
    </w:p>
    <w:p w:rsidR="00D15F35" w:rsidRPr="00D15F35" w:rsidRDefault="00D15F35" w:rsidP="00D15F35">
      <w:pPr>
        <w:ind w:left="-284" w:firstLine="1560"/>
        <w:jc w:val="both"/>
        <w:rPr>
          <w:szCs w:val="24"/>
        </w:rPr>
      </w:pPr>
      <w:r w:rsidRPr="00D15F35">
        <w:rPr>
          <w:b/>
          <w:szCs w:val="24"/>
        </w:rPr>
        <w:t>CARLOS GOMES LIMA</w:t>
      </w:r>
      <w:r w:rsidRPr="00D15F35">
        <w:rPr>
          <w:szCs w:val="24"/>
        </w:rPr>
        <w:t>, Matrícula 9950340-0;</w:t>
      </w:r>
    </w:p>
    <w:p w:rsidR="00D15F35" w:rsidRPr="00D15F35" w:rsidRDefault="00D15F35" w:rsidP="00D15F35">
      <w:pPr>
        <w:ind w:left="-284" w:firstLine="1560"/>
        <w:jc w:val="both"/>
        <w:rPr>
          <w:szCs w:val="24"/>
        </w:rPr>
      </w:pPr>
      <w:r w:rsidRPr="00D15F35">
        <w:rPr>
          <w:b/>
          <w:szCs w:val="24"/>
        </w:rPr>
        <w:t>ANTONIO DUTRA DA SILVA</w:t>
      </w:r>
      <w:r>
        <w:rPr>
          <w:szCs w:val="24"/>
        </w:rPr>
        <w:t>, Matrí</w:t>
      </w:r>
      <w:r w:rsidRPr="00D15F35">
        <w:rPr>
          <w:szCs w:val="24"/>
        </w:rPr>
        <w:t>cula 9956332-1;</w:t>
      </w:r>
    </w:p>
    <w:p w:rsidR="00D15F35" w:rsidRPr="00D15F35" w:rsidRDefault="00D15F35" w:rsidP="00D15F35">
      <w:pPr>
        <w:ind w:left="-284" w:firstLine="1560"/>
        <w:jc w:val="both"/>
        <w:rPr>
          <w:szCs w:val="24"/>
        </w:rPr>
      </w:pPr>
      <w:r w:rsidRPr="00D15F35">
        <w:rPr>
          <w:b/>
          <w:szCs w:val="24"/>
        </w:rPr>
        <w:t>RAIANA SOARES BERLING</w:t>
      </w:r>
      <w:r w:rsidRPr="00D15F35">
        <w:rPr>
          <w:szCs w:val="24"/>
        </w:rPr>
        <w:t>, Matrícula 993269-1;</w:t>
      </w:r>
    </w:p>
    <w:p w:rsidR="00D15F35" w:rsidRPr="00D15F35" w:rsidRDefault="00D15F35" w:rsidP="00D15F35">
      <w:pPr>
        <w:ind w:left="-284" w:firstLine="1560"/>
        <w:jc w:val="both"/>
        <w:rPr>
          <w:szCs w:val="24"/>
        </w:rPr>
      </w:pPr>
      <w:r w:rsidRPr="00D15F35">
        <w:rPr>
          <w:b/>
          <w:szCs w:val="24"/>
        </w:rPr>
        <w:t>LUIS VICENTE MACHADO DOS SANTOS</w:t>
      </w:r>
      <w:r w:rsidRPr="00D15F35">
        <w:rPr>
          <w:szCs w:val="24"/>
        </w:rPr>
        <w:t>, Mat. 9951517-4;</w:t>
      </w:r>
    </w:p>
    <w:p w:rsidR="00D15F35" w:rsidRPr="00D15F35" w:rsidRDefault="00D15F35" w:rsidP="00D15F35">
      <w:pPr>
        <w:ind w:left="-284" w:firstLine="1560"/>
        <w:jc w:val="both"/>
        <w:rPr>
          <w:szCs w:val="24"/>
        </w:rPr>
      </w:pPr>
      <w:r w:rsidRPr="00D15F35">
        <w:rPr>
          <w:b/>
          <w:szCs w:val="24"/>
        </w:rPr>
        <w:t>DILCLEIA DE SOUZA MARINHO</w:t>
      </w:r>
      <w:r w:rsidRPr="00D15F35">
        <w:rPr>
          <w:szCs w:val="24"/>
        </w:rPr>
        <w:t>, Matrícula 9952912-5;</w:t>
      </w:r>
    </w:p>
    <w:p w:rsidR="00D15F35" w:rsidRPr="00D15F35" w:rsidRDefault="00D15F35" w:rsidP="00D15F35">
      <w:pPr>
        <w:ind w:left="-284" w:firstLine="1560"/>
        <w:jc w:val="both"/>
        <w:rPr>
          <w:szCs w:val="24"/>
        </w:rPr>
      </w:pPr>
      <w:r w:rsidRPr="00D15F35">
        <w:rPr>
          <w:b/>
          <w:szCs w:val="24"/>
        </w:rPr>
        <w:t>REJANE DA SILVA GOMES LIMA</w:t>
      </w:r>
      <w:r w:rsidRPr="00D15F35">
        <w:rPr>
          <w:szCs w:val="24"/>
        </w:rPr>
        <w:t>, Matrícula 995034-4.</w:t>
      </w:r>
    </w:p>
    <w:p w:rsidR="00D15F35" w:rsidRPr="00D15F35" w:rsidRDefault="00D15F35" w:rsidP="00D15F35">
      <w:pPr>
        <w:ind w:left="-284" w:firstLine="1560"/>
        <w:jc w:val="both"/>
        <w:rPr>
          <w:szCs w:val="24"/>
        </w:rPr>
      </w:pPr>
    </w:p>
    <w:p w:rsidR="00D15F35" w:rsidRPr="00D15F35" w:rsidRDefault="00D15F35" w:rsidP="00D15F35">
      <w:pPr>
        <w:ind w:left="-284" w:firstLine="851"/>
        <w:jc w:val="both"/>
        <w:rPr>
          <w:szCs w:val="24"/>
        </w:rPr>
      </w:pPr>
      <w:r w:rsidRPr="00D15F35">
        <w:rPr>
          <w:b/>
          <w:szCs w:val="24"/>
        </w:rPr>
        <w:t xml:space="preserve">Art. 2º. </w:t>
      </w:r>
      <w:r w:rsidRPr="00D15F35">
        <w:rPr>
          <w:szCs w:val="24"/>
        </w:rPr>
        <w:t xml:space="preserve">Ficam ratificadas as demais disposições do Decreto nº 105, de 07 de </w:t>
      </w:r>
      <w:proofErr w:type="gramStart"/>
      <w:r w:rsidRPr="00D15F35">
        <w:rPr>
          <w:szCs w:val="24"/>
        </w:rPr>
        <w:t>Julho</w:t>
      </w:r>
      <w:proofErr w:type="gramEnd"/>
      <w:r w:rsidRPr="00D15F35">
        <w:rPr>
          <w:szCs w:val="24"/>
        </w:rPr>
        <w:t xml:space="preserve"> de 2017.</w:t>
      </w:r>
    </w:p>
    <w:p w:rsidR="00D15F35" w:rsidRPr="00D15F35" w:rsidRDefault="00D15F35" w:rsidP="00D15F35">
      <w:pPr>
        <w:ind w:left="-284" w:firstLine="851"/>
        <w:jc w:val="both"/>
        <w:rPr>
          <w:szCs w:val="24"/>
        </w:rPr>
      </w:pPr>
    </w:p>
    <w:p w:rsidR="00D15F35" w:rsidRDefault="00D15F35" w:rsidP="00D15F35">
      <w:pPr>
        <w:ind w:left="-284" w:firstLine="851"/>
        <w:jc w:val="both"/>
        <w:rPr>
          <w:szCs w:val="24"/>
        </w:rPr>
      </w:pPr>
      <w:r w:rsidRPr="00D15F35">
        <w:rPr>
          <w:b/>
          <w:szCs w:val="24"/>
        </w:rPr>
        <w:t xml:space="preserve">Art. 3º. </w:t>
      </w:r>
      <w:r w:rsidRPr="00D15F35">
        <w:rPr>
          <w:szCs w:val="24"/>
        </w:rPr>
        <w:t>Este Decreto entrará em vigor na data de sua publicação, revogando-se as disposições em contrário.</w:t>
      </w:r>
    </w:p>
    <w:p w:rsidR="00D15F35" w:rsidRDefault="00D15F35" w:rsidP="00D15F35">
      <w:pPr>
        <w:ind w:left="-284" w:firstLine="851"/>
        <w:jc w:val="both"/>
        <w:rPr>
          <w:szCs w:val="24"/>
        </w:rPr>
      </w:pPr>
    </w:p>
    <w:p w:rsidR="00D15F35" w:rsidRPr="00D15F35" w:rsidRDefault="00D15F35" w:rsidP="00D15F35">
      <w:pPr>
        <w:ind w:left="-284" w:firstLine="851"/>
        <w:jc w:val="both"/>
        <w:rPr>
          <w:szCs w:val="24"/>
        </w:rPr>
      </w:pPr>
    </w:p>
    <w:p w:rsidR="00D15F35" w:rsidRPr="00D15F35" w:rsidRDefault="00D15F35" w:rsidP="00D15F35">
      <w:pPr>
        <w:ind w:left="-284" w:firstLine="851"/>
        <w:jc w:val="both"/>
        <w:rPr>
          <w:szCs w:val="24"/>
        </w:rPr>
      </w:pPr>
    </w:p>
    <w:p w:rsidR="00D15F35" w:rsidRPr="00D15F35" w:rsidRDefault="00D15F35" w:rsidP="00D15F35">
      <w:pPr>
        <w:ind w:left="-284"/>
        <w:jc w:val="center"/>
        <w:rPr>
          <w:szCs w:val="24"/>
        </w:rPr>
      </w:pPr>
      <w:r w:rsidRPr="00D15F35">
        <w:rPr>
          <w:szCs w:val="24"/>
        </w:rPr>
        <w:t>Regi</w:t>
      </w:r>
      <w:r>
        <w:rPr>
          <w:szCs w:val="24"/>
        </w:rPr>
        <w:t>stre-se. Publique-se. Cumpra-se.</w:t>
      </w:r>
    </w:p>
    <w:p w:rsidR="00D15F35" w:rsidRPr="00D15F35" w:rsidRDefault="00D15F35" w:rsidP="00997163">
      <w:pPr>
        <w:rPr>
          <w:bCs/>
          <w:szCs w:val="24"/>
        </w:rPr>
      </w:pPr>
    </w:p>
    <w:p w:rsidR="008158BE" w:rsidRPr="008158BE" w:rsidRDefault="008158BE" w:rsidP="007F0281">
      <w:pPr>
        <w:ind w:left="-284"/>
        <w:jc w:val="center"/>
        <w:rPr>
          <w:bCs/>
          <w:szCs w:val="24"/>
        </w:rPr>
      </w:pPr>
      <w:r w:rsidRPr="008158BE">
        <w:rPr>
          <w:bCs/>
          <w:szCs w:val="24"/>
        </w:rPr>
        <w:t xml:space="preserve">Gabinete da Prefeita, </w:t>
      </w:r>
      <w:r w:rsidR="00D15F35">
        <w:rPr>
          <w:bCs/>
          <w:szCs w:val="24"/>
        </w:rPr>
        <w:t>17</w:t>
      </w:r>
      <w:r w:rsidRPr="008158BE">
        <w:rPr>
          <w:bCs/>
          <w:szCs w:val="24"/>
        </w:rPr>
        <w:t xml:space="preserve"> de </w:t>
      </w:r>
      <w:r w:rsidR="00DA3B92">
        <w:rPr>
          <w:bCs/>
          <w:szCs w:val="24"/>
        </w:rPr>
        <w:t>ma</w:t>
      </w:r>
      <w:r w:rsidR="00D15F35">
        <w:rPr>
          <w:bCs/>
          <w:szCs w:val="24"/>
        </w:rPr>
        <w:t>i</w:t>
      </w:r>
      <w:r w:rsidR="00DA3B92">
        <w:rPr>
          <w:bCs/>
          <w:szCs w:val="24"/>
        </w:rPr>
        <w:t>o</w:t>
      </w:r>
      <w:r w:rsidRPr="008158BE">
        <w:rPr>
          <w:bCs/>
          <w:szCs w:val="24"/>
        </w:rPr>
        <w:t xml:space="preserve"> de 201</w:t>
      </w:r>
      <w:r w:rsidR="007F0281">
        <w:rPr>
          <w:bCs/>
          <w:szCs w:val="24"/>
        </w:rPr>
        <w:t>8</w:t>
      </w: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Default="008158BE" w:rsidP="008158BE">
      <w:pPr>
        <w:ind w:left="-284"/>
        <w:jc w:val="both"/>
        <w:rPr>
          <w:bCs/>
          <w:szCs w:val="24"/>
        </w:rPr>
      </w:pPr>
    </w:p>
    <w:p w:rsidR="00DE2792" w:rsidRPr="00DE2792" w:rsidRDefault="00DE2792" w:rsidP="008158BE">
      <w:pPr>
        <w:ind w:left="-284"/>
        <w:jc w:val="both"/>
        <w:rPr>
          <w:bCs/>
          <w:sz w:val="16"/>
          <w:szCs w:val="16"/>
        </w:rPr>
      </w:pPr>
    </w:p>
    <w:p w:rsidR="008158BE" w:rsidRPr="00F82C1A" w:rsidRDefault="008158BE" w:rsidP="00F82C1A">
      <w:pPr>
        <w:jc w:val="both"/>
        <w:rPr>
          <w:bCs/>
          <w:sz w:val="16"/>
          <w:szCs w:val="16"/>
        </w:rPr>
      </w:pPr>
    </w:p>
    <w:p w:rsidR="001503CD" w:rsidRPr="007F0281" w:rsidRDefault="008158BE" w:rsidP="007F0281">
      <w:pPr>
        <w:ind w:left="-284"/>
        <w:jc w:val="center"/>
        <w:rPr>
          <w:b/>
          <w:i/>
          <w:sz w:val="28"/>
          <w:szCs w:val="28"/>
        </w:rPr>
      </w:pPr>
      <w:r w:rsidRPr="007F0281">
        <w:rPr>
          <w:b/>
          <w:i/>
          <w:sz w:val="28"/>
          <w:szCs w:val="28"/>
        </w:rPr>
        <w:t xml:space="preserve">Lívia </w:t>
      </w:r>
      <w:proofErr w:type="spellStart"/>
      <w:r w:rsidRPr="007F0281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7F0281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997163" w:rsidRDefault="008158BE" w:rsidP="00997163">
      <w:pPr>
        <w:ind w:left="-284"/>
        <w:jc w:val="center"/>
        <w:rPr>
          <w:b/>
          <w:sz w:val="16"/>
          <w:szCs w:val="16"/>
        </w:rPr>
      </w:pPr>
      <w:r>
        <w:rPr>
          <w:b/>
          <w:szCs w:val="24"/>
        </w:rPr>
        <w:t>Prefeita</w:t>
      </w:r>
    </w:p>
    <w:p w:rsidR="00997163" w:rsidRDefault="00997163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sectPr w:rsidR="0020538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76" w:rsidRDefault="00090176" w:rsidP="003620ED">
      <w:r>
        <w:separator/>
      </w:r>
    </w:p>
  </w:endnote>
  <w:endnote w:type="continuationSeparator" w:id="0">
    <w:p w:rsidR="00090176" w:rsidRDefault="0009017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76" w:rsidRDefault="00090176" w:rsidP="003620ED">
      <w:r>
        <w:separator/>
      </w:r>
    </w:p>
  </w:footnote>
  <w:footnote w:type="continuationSeparator" w:id="0">
    <w:p w:rsidR="00090176" w:rsidRDefault="0009017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01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01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01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90176"/>
    <w:rsid w:val="000969DE"/>
    <w:rsid w:val="000C2E0D"/>
    <w:rsid w:val="000D66A2"/>
    <w:rsid w:val="00130625"/>
    <w:rsid w:val="00146CAF"/>
    <w:rsid w:val="001503CD"/>
    <w:rsid w:val="00181540"/>
    <w:rsid w:val="00191383"/>
    <w:rsid w:val="001B0D2C"/>
    <w:rsid w:val="001C4613"/>
    <w:rsid w:val="001E1243"/>
    <w:rsid w:val="0020538E"/>
    <w:rsid w:val="00220CDF"/>
    <w:rsid w:val="00250E02"/>
    <w:rsid w:val="00294D49"/>
    <w:rsid w:val="002A61FD"/>
    <w:rsid w:val="002C1B79"/>
    <w:rsid w:val="002D556A"/>
    <w:rsid w:val="00312388"/>
    <w:rsid w:val="00317EA1"/>
    <w:rsid w:val="003423BA"/>
    <w:rsid w:val="00342BD6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87778"/>
    <w:rsid w:val="005957A0"/>
    <w:rsid w:val="005A1150"/>
    <w:rsid w:val="005A78FF"/>
    <w:rsid w:val="005B1296"/>
    <w:rsid w:val="005B7A34"/>
    <w:rsid w:val="005E59A3"/>
    <w:rsid w:val="0063457A"/>
    <w:rsid w:val="00667B0A"/>
    <w:rsid w:val="00672197"/>
    <w:rsid w:val="0068091C"/>
    <w:rsid w:val="00684159"/>
    <w:rsid w:val="00693B98"/>
    <w:rsid w:val="006B34AB"/>
    <w:rsid w:val="006E7F5D"/>
    <w:rsid w:val="00707AFF"/>
    <w:rsid w:val="00707EDE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2337"/>
    <w:rsid w:val="007F684E"/>
    <w:rsid w:val="008158BE"/>
    <w:rsid w:val="00821DB7"/>
    <w:rsid w:val="00827C76"/>
    <w:rsid w:val="00860406"/>
    <w:rsid w:val="0087297C"/>
    <w:rsid w:val="0089130F"/>
    <w:rsid w:val="008B13CE"/>
    <w:rsid w:val="008B16EC"/>
    <w:rsid w:val="008B5668"/>
    <w:rsid w:val="008C43D3"/>
    <w:rsid w:val="008E6DD9"/>
    <w:rsid w:val="00904168"/>
    <w:rsid w:val="00926F5A"/>
    <w:rsid w:val="0092761B"/>
    <w:rsid w:val="009645DE"/>
    <w:rsid w:val="0097196D"/>
    <w:rsid w:val="009846BF"/>
    <w:rsid w:val="00997163"/>
    <w:rsid w:val="00997C42"/>
    <w:rsid w:val="009E355A"/>
    <w:rsid w:val="009E4BF3"/>
    <w:rsid w:val="009E6636"/>
    <w:rsid w:val="00A152F7"/>
    <w:rsid w:val="00A46B92"/>
    <w:rsid w:val="00A60091"/>
    <w:rsid w:val="00A729F4"/>
    <w:rsid w:val="00A7420F"/>
    <w:rsid w:val="00A76D87"/>
    <w:rsid w:val="00A87F89"/>
    <w:rsid w:val="00AA3175"/>
    <w:rsid w:val="00AB008F"/>
    <w:rsid w:val="00B357A5"/>
    <w:rsid w:val="00B66D3F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3EE6"/>
    <w:rsid w:val="00C77B87"/>
    <w:rsid w:val="00CA43E3"/>
    <w:rsid w:val="00CB213D"/>
    <w:rsid w:val="00CC15A7"/>
    <w:rsid w:val="00D00EE5"/>
    <w:rsid w:val="00D10CA5"/>
    <w:rsid w:val="00D15F35"/>
    <w:rsid w:val="00D60469"/>
    <w:rsid w:val="00D62204"/>
    <w:rsid w:val="00D97E7E"/>
    <w:rsid w:val="00DA3B92"/>
    <w:rsid w:val="00DB4008"/>
    <w:rsid w:val="00DE2792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EF3D25"/>
    <w:rsid w:val="00F05BC2"/>
    <w:rsid w:val="00F17FA0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DCE9DB-9213-4E75-9837-AD4E5D5B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p4">
    <w:name w:val="p4"/>
    <w:basedOn w:val="Normal"/>
    <w:rsid w:val="00DE2792"/>
    <w:pPr>
      <w:widowControl w:val="0"/>
      <w:tabs>
        <w:tab w:val="left" w:pos="4840"/>
      </w:tabs>
      <w:snapToGrid w:val="0"/>
      <w:spacing w:line="240" w:lineRule="atLeast"/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08FD-7140-4133-AE5F-9EC454A7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2018-05-23T15:57:00Z</cp:lastPrinted>
  <dcterms:created xsi:type="dcterms:W3CDTF">2018-10-03T13:43:00Z</dcterms:created>
  <dcterms:modified xsi:type="dcterms:W3CDTF">2018-10-03T13:43:00Z</dcterms:modified>
</cp:coreProperties>
</file>