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A83201">
      <w:pPr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7C44F2">
        <w:rPr>
          <w:rFonts w:ascii="Tahoma" w:hAnsi="Tahoma" w:cs="Tahoma"/>
          <w:b/>
          <w:color w:val="000000"/>
          <w:sz w:val="22"/>
          <w:szCs w:val="22"/>
        </w:rPr>
        <w:t>0</w:t>
      </w:r>
      <w:r w:rsidR="00DF4A00">
        <w:rPr>
          <w:rFonts w:ascii="Tahoma" w:hAnsi="Tahoma" w:cs="Tahoma"/>
          <w:b/>
          <w:color w:val="000000"/>
          <w:sz w:val="22"/>
          <w:szCs w:val="22"/>
        </w:rPr>
        <w:t>35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,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DF4A00">
        <w:rPr>
          <w:rFonts w:ascii="Tahoma" w:hAnsi="Tahoma" w:cs="Tahoma"/>
          <w:b/>
          <w:color w:val="000000"/>
          <w:sz w:val="22"/>
          <w:szCs w:val="22"/>
        </w:rPr>
        <w:t>22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DF4A00">
        <w:rPr>
          <w:rFonts w:ascii="Tahoma" w:hAnsi="Tahoma" w:cs="Tahoma"/>
          <w:b/>
          <w:color w:val="000000"/>
          <w:sz w:val="22"/>
          <w:szCs w:val="22"/>
        </w:rPr>
        <w:t xml:space="preserve">MARÇO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9.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DF4A00">
        <w:rPr>
          <w:rFonts w:ascii="Tahoma" w:hAnsi="Tahoma" w:cs="Tahoma"/>
          <w:b/>
          <w:sz w:val="22"/>
          <w:szCs w:val="22"/>
        </w:rPr>
        <w:t xml:space="preserve"> </w:t>
      </w:r>
      <w:r w:rsidR="00FF7F5E">
        <w:rPr>
          <w:rFonts w:ascii="Tahoma" w:hAnsi="Tahoma" w:cs="Tahoma"/>
          <w:b/>
          <w:sz w:val="22"/>
          <w:szCs w:val="22"/>
        </w:rPr>
        <w:t>Superávit Financeiro</w:t>
      </w:r>
      <w:r w:rsidR="00A64498">
        <w:rPr>
          <w:rFonts w:ascii="Tahoma" w:hAnsi="Tahoma" w:cs="Tahoma"/>
          <w:b/>
          <w:sz w:val="22"/>
          <w:szCs w:val="22"/>
        </w:rPr>
        <w:t xml:space="preserve"> e Excesso de Arrecadação </w:t>
      </w:r>
      <w:r>
        <w:rPr>
          <w:rFonts w:ascii="Tahoma" w:hAnsi="Tahoma" w:cs="Tahoma"/>
          <w:b/>
          <w:sz w:val="22"/>
          <w:szCs w:val="22"/>
        </w:rPr>
        <w:t xml:space="preserve">no </w:t>
      </w:r>
      <w:r w:rsidRPr="008F7903">
        <w:rPr>
          <w:rFonts w:ascii="Tahoma" w:hAnsi="Tahoma" w:cs="Tahoma"/>
          <w:b/>
          <w:sz w:val="22"/>
          <w:szCs w:val="22"/>
        </w:rPr>
        <w:t xml:space="preserve">valor de </w:t>
      </w:r>
      <w:r w:rsidRPr="00504716">
        <w:rPr>
          <w:rFonts w:ascii="Tahoma" w:hAnsi="Tahoma" w:cs="Tahoma"/>
          <w:b/>
          <w:sz w:val="22"/>
          <w:szCs w:val="22"/>
        </w:rPr>
        <w:t>R$</w:t>
      </w:r>
      <w:r w:rsidR="0071341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DF4A00">
        <w:rPr>
          <w:rFonts w:ascii="Tahoma" w:hAnsi="Tahoma" w:cs="Tahoma"/>
          <w:b/>
          <w:sz w:val="22"/>
          <w:szCs w:val="22"/>
        </w:rPr>
        <w:t>3.116.652,65</w:t>
      </w:r>
      <w:r w:rsidR="00C011D7" w:rsidRPr="003F58F1">
        <w:rPr>
          <w:rFonts w:ascii="Tahoma" w:hAnsi="Tahoma" w:cs="Tahoma"/>
          <w:b/>
          <w:sz w:val="22"/>
          <w:szCs w:val="22"/>
        </w:rPr>
        <w:t xml:space="preserve"> </w:t>
      </w:r>
      <w:r w:rsidRPr="003F58F1">
        <w:rPr>
          <w:rFonts w:ascii="Tahoma" w:hAnsi="Tahoma" w:cs="Tahoma"/>
          <w:b/>
          <w:sz w:val="22"/>
          <w:szCs w:val="22"/>
        </w:rPr>
        <w:t>para reforço de dotações consignadas</w:t>
      </w:r>
      <w:r w:rsidRPr="0035439A">
        <w:rPr>
          <w:rFonts w:ascii="Tahoma" w:hAnsi="Tahoma" w:cs="Tahoma"/>
          <w:b/>
          <w:sz w:val="22"/>
          <w:szCs w:val="22"/>
        </w:rPr>
        <w:t xml:space="preserve">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A83201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="00FF7F5E">
        <w:rPr>
          <w:rFonts w:ascii="Tahoma" w:hAnsi="Tahoma" w:cs="Tahoma"/>
          <w:sz w:val="22"/>
          <w:szCs w:val="22"/>
        </w:rPr>
        <w:t xml:space="preserve"> - </w:t>
      </w:r>
      <w:r w:rsidRPr="0035439A">
        <w:rPr>
          <w:rFonts w:ascii="Tahoma" w:hAnsi="Tahoma" w:cs="Tahoma"/>
          <w:sz w:val="22"/>
          <w:szCs w:val="22"/>
        </w:rPr>
        <w:t>Fica</w:t>
      </w:r>
      <w:r w:rsidR="00FF7F5E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 xml:space="preserve">aberto Crédito Adicional </w:t>
      </w:r>
      <w:r w:rsidR="00A80DA7" w:rsidRPr="00504716">
        <w:rPr>
          <w:rFonts w:ascii="Tahoma" w:hAnsi="Tahoma" w:cs="Tahoma"/>
          <w:sz w:val="22"/>
          <w:szCs w:val="22"/>
        </w:rPr>
        <w:t>por</w:t>
      </w:r>
      <w:r w:rsidRPr="00504716">
        <w:rPr>
          <w:rFonts w:ascii="Tahoma" w:hAnsi="Tahoma" w:cs="Tahoma"/>
          <w:sz w:val="22"/>
          <w:szCs w:val="22"/>
        </w:rPr>
        <w:t xml:space="preserve"> </w:t>
      </w:r>
      <w:r w:rsidR="00987F21">
        <w:rPr>
          <w:rFonts w:ascii="Tahoma" w:hAnsi="Tahoma" w:cs="Tahoma"/>
          <w:sz w:val="22"/>
          <w:szCs w:val="22"/>
        </w:rPr>
        <w:t>Superávit Financeiro</w:t>
      </w:r>
      <w:r w:rsidR="00A64498">
        <w:rPr>
          <w:rFonts w:ascii="Tahoma" w:hAnsi="Tahoma" w:cs="Tahoma"/>
          <w:sz w:val="22"/>
          <w:szCs w:val="22"/>
        </w:rPr>
        <w:t xml:space="preserve"> e Excesso de Arrecadação </w:t>
      </w:r>
      <w:r w:rsidRPr="00504716">
        <w:rPr>
          <w:rFonts w:ascii="Tahoma" w:hAnsi="Tahoma" w:cs="Tahoma"/>
          <w:sz w:val="22"/>
          <w:szCs w:val="22"/>
        </w:rPr>
        <w:t>no</w:t>
      </w:r>
      <w:r w:rsidR="001958B9" w:rsidRPr="00504716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 w:rsidRPr="00504716">
        <w:rPr>
          <w:rFonts w:ascii="Tahoma" w:hAnsi="Tahoma" w:cs="Tahoma"/>
          <w:sz w:val="22"/>
          <w:szCs w:val="22"/>
        </w:rPr>
        <w:t xml:space="preserve">– </w:t>
      </w:r>
      <w:r w:rsidR="006C5B29" w:rsidRPr="00504716">
        <w:rPr>
          <w:rFonts w:ascii="Tahoma" w:hAnsi="Tahoma" w:cs="Tahoma"/>
          <w:sz w:val="22"/>
          <w:szCs w:val="22"/>
        </w:rPr>
        <w:t>Fundo</w:t>
      </w:r>
      <w:r w:rsidR="00980965" w:rsidRPr="00504716">
        <w:rPr>
          <w:rFonts w:ascii="Tahoma" w:hAnsi="Tahoma" w:cs="Tahoma"/>
          <w:sz w:val="22"/>
          <w:szCs w:val="22"/>
        </w:rPr>
        <w:t xml:space="preserve"> Municipal de Saúde</w:t>
      </w:r>
      <w:r w:rsidR="00AE2BE9">
        <w:rPr>
          <w:rFonts w:ascii="Tahoma" w:hAnsi="Tahoma" w:cs="Tahoma"/>
          <w:sz w:val="22"/>
          <w:szCs w:val="22"/>
        </w:rPr>
        <w:t>,</w:t>
      </w:r>
      <w:r w:rsidR="00980965" w:rsidRPr="00504716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 xml:space="preserve">no valor total de </w:t>
      </w:r>
      <w:r w:rsidRPr="00504716">
        <w:rPr>
          <w:rFonts w:ascii="Tahoma" w:hAnsi="Tahoma" w:cs="Tahoma"/>
          <w:b/>
          <w:sz w:val="22"/>
          <w:szCs w:val="22"/>
        </w:rPr>
        <w:t>R</w:t>
      </w:r>
      <w:r w:rsidR="00C011D7" w:rsidRPr="003F58F1">
        <w:rPr>
          <w:rFonts w:ascii="Tahoma" w:hAnsi="Tahoma" w:cs="Tahoma"/>
          <w:b/>
          <w:sz w:val="22"/>
          <w:szCs w:val="22"/>
        </w:rPr>
        <w:t>$</w:t>
      </w:r>
      <w:r w:rsidR="00DF750F" w:rsidRPr="003F58F1">
        <w:rPr>
          <w:rFonts w:ascii="Tahoma" w:hAnsi="Tahoma" w:cs="Tahoma"/>
          <w:b/>
          <w:sz w:val="22"/>
          <w:szCs w:val="22"/>
        </w:rPr>
        <w:t xml:space="preserve"> </w:t>
      </w:r>
      <w:r w:rsidR="007A1894">
        <w:rPr>
          <w:rFonts w:ascii="Tahoma" w:hAnsi="Tahoma" w:cs="Tahoma"/>
          <w:b/>
          <w:sz w:val="22"/>
          <w:szCs w:val="22"/>
        </w:rPr>
        <w:t>3.116.652,65</w:t>
      </w:r>
      <w:r w:rsidR="00654FB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504716">
        <w:rPr>
          <w:rFonts w:ascii="Tahoma" w:hAnsi="Tahoma" w:cs="Tahoma"/>
          <w:sz w:val="22"/>
          <w:szCs w:val="22"/>
        </w:rPr>
        <w:t>(</w:t>
      </w:r>
      <w:r w:rsidR="007A1894">
        <w:rPr>
          <w:rFonts w:ascii="Tahoma" w:hAnsi="Tahoma" w:cs="Tahoma"/>
          <w:sz w:val="22"/>
          <w:szCs w:val="22"/>
        </w:rPr>
        <w:t>Três milhões, cento e dezesseis mil, seiscentos e cinquenta e dois reais e sessenta e cinco centavos</w:t>
      </w:r>
      <w:r w:rsidRPr="00504716">
        <w:rPr>
          <w:rFonts w:ascii="Tahoma" w:hAnsi="Tahoma" w:cs="Tahoma"/>
          <w:sz w:val="22"/>
          <w:szCs w:val="22"/>
        </w:rPr>
        <w:t xml:space="preserve">), para reforço orçamentário conforme </w:t>
      </w:r>
      <w:r w:rsidR="00C86CB4" w:rsidRPr="00504716">
        <w:rPr>
          <w:rFonts w:ascii="Tahoma" w:hAnsi="Tahoma" w:cs="Tahoma"/>
          <w:sz w:val="22"/>
          <w:szCs w:val="22"/>
        </w:rPr>
        <w:t>anexo</w:t>
      </w:r>
      <w:r w:rsidR="00EB13BF" w:rsidRPr="00504716">
        <w:rPr>
          <w:rFonts w:ascii="Tahoma" w:hAnsi="Tahoma" w:cs="Tahoma"/>
          <w:sz w:val="22"/>
          <w:szCs w:val="22"/>
        </w:rPr>
        <w:t xml:space="preserve"> </w:t>
      </w:r>
      <w:r w:rsidR="00987F21">
        <w:rPr>
          <w:rFonts w:ascii="Tahoma" w:hAnsi="Tahoma" w:cs="Tahoma"/>
          <w:sz w:val="22"/>
          <w:szCs w:val="22"/>
        </w:rPr>
        <w:t>I</w:t>
      </w:r>
      <w:r w:rsidRPr="00504716">
        <w:rPr>
          <w:rFonts w:ascii="Tahoma" w:hAnsi="Tahoma" w:cs="Tahoma"/>
          <w:sz w:val="22"/>
          <w:szCs w:val="22"/>
        </w:rPr>
        <w:t>.</w:t>
      </w:r>
    </w:p>
    <w:p w:rsidR="008716A8" w:rsidRPr="009F0E06" w:rsidRDefault="008716A8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do</w:t>
      </w:r>
      <w:r w:rsidR="00EB13BF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inciso</w:t>
      </w:r>
      <w:r w:rsidR="00AD0BC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096E70">
        <w:rPr>
          <w:rFonts w:ascii="Tahoma" w:hAnsi="Tahoma" w:cs="Tahoma"/>
          <w:color w:val="000000"/>
          <w:sz w:val="22"/>
          <w:szCs w:val="22"/>
        </w:rPr>
        <w:t xml:space="preserve">I e </w:t>
      </w:r>
      <w:r w:rsidR="00987F21">
        <w:rPr>
          <w:rFonts w:ascii="Tahoma" w:hAnsi="Tahoma" w:cs="Tahoma"/>
          <w:color w:val="000000"/>
          <w:sz w:val="22"/>
          <w:szCs w:val="22"/>
        </w:rPr>
        <w:t>I</w:t>
      </w:r>
      <w:r w:rsidR="00096E70">
        <w:rPr>
          <w:rFonts w:ascii="Tahoma" w:hAnsi="Tahoma" w:cs="Tahoma"/>
          <w:color w:val="000000"/>
          <w:sz w:val="22"/>
          <w:szCs w:val="22"/>
        </w:rPr>
        <w:t>I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do § 1º do art. 43 da Lei federal n° 4.320/64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>,</w:t>
      </w:r>
      <w:r w:rsidR="00242D98">
        <w:rPr>
          <w:rFonts w:ascii="Tahoma" w:hAnsi="Tahoma" w:cs="Tahoma"/>
          <w:color w:val="000000"/>
          <w:sz w:val="22"/>
          <w:szCs w:val="22"/>
        </w:rPr>
        <w:t xml:space="preserve"> por Su</w:t>
      </w:r>
      <w:r w:rsidR="00A64498">
        <w:rPr>
          <w:rFonts w:ascii="Tahoma" w:hAnsi="Tahoma" w:cs="Tahoma"/>
          <w:color w:val="000000"/>
          <w:sz w:val="22"/>
          <w:szCs w:val="22"/>
        </w:rPr>
        <w:t xml:space="preserve">perávit Financeiro e Excesso de Arrecadação, </w:t>
      </w:r>
      <w:r w:rsidR="00EB27F8">
        <w:rPr>
          <w:rFonts w:ascii="Tahoma" w:hAnsi="Tahoma" w:cs="Tahoma"/>
          <w:color w:val="000000"/>
          <w:sz w:val="22"/>
          <w:szCs w:val="22"/>
        </w:rPr>
        <w:t>conforme anexo II</w:t>
      </w:r>
      <w:r w:rsidR="008F7855">
        <w:rPr>
          <w:rFonts w:ascii="Tahoma" w:hAnsi="Tahoma" w:cs="Tahoma"/>
          <w:color w:val="000000"/>
          <w:sz w:val="22"/>
          <w:szCs w:val="22"/>
        </w:rPr>
        <w:t xml:space="preserve"> e III, respectivamente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</w:t>
      </w:r>
      <w:r w:rsidR="00504716">
        <w:rPr>
          <w:rFonts w:ascii="Tahoma" w:hAnsi="Tahoma" w:cs="Tahoma"/>
          <w:sz w:val="22"/>
          <w:szCs w:val="22"/>
        </w:rPr>
        <w:t xml:space="preserve"> referida Unidade</w:t>
      </w:r>
      <w:r w:rsidRPr="0035439A">
        <w:rPr>
          <w:rFonts w:ascii="Tahoma" w:hAnsi="Tahoma" w:cs="Tahoma"/>
          <w:sz w:val="22"/>
          <w:szCs w:val="22"/>
        </w:rPr>
        <w:t>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9F0E06" w:rsidRDefault="001F6CB3" w:rsidP="009F0E06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906723">
        <w:rPr>
          <w:rFonts w:ascii="Tahoma" w:hAnsi="Tahoma" w:cs="Tahoma"/>
          <w:color w:val="000000"/>
          <w:sz w:val="22"/>
          <w:szCs w:val="22"/>
        </w:rPr>
        <w:t>22</w:t>
      </w:r>
      <w:r w:rsidR="00DF750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906723">
        <w:rPr>
          <w:rFonts w:ascii="Tahoma" w:hAnsi="Tahoma" w:cs="Tahoma"/>
          <w:color w:val="000000"/>
          <w:sz w:val="22"/>
          <w:szCs w:val="22"/>
        </w:rPr>
        <w:t xml:space="preserve">março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9F0E06">
        <w:rPr>
          <w:rFonts w:ascii="Tahoma" w:hAnsi="Tahoma" w:cs="Tahoma"/>
          <w:color w:val="000000"/>
          <w:sz w:val="22"/>
          <w:szCs w:val="22"/>
        </w:rPr>
        <w:t>9</w:t>
      </w:r>
      <w:r w:rsidR="00750483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475EDD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475EDD">
        <w:rPr>
          <w:rFonts w:ascii="Tahoma" w:hAnsi="Tahoma" w:cs="Tahoma"/>
          <w:b/>
          <w:sz w:val="22"/>
          <w:szCs w:val="22"/>
        </w:rPr>
        <w:t>L</w:t>
      </w:r>
      <w:r w:rsidR="00E91EE3" w:rsidRPr="00475EDD">
        <w:rPr>
          <w:rFonts w:ascii="Tahoma" w:hAnsi="Tahoma" w:cs="Tahoma"/>
          <w:b/>
          <w:sz w:val="22"/>
          <w:szCs w:val="22"/>
        </w:rPr>
        <w:t>í</w:t>
      </w:r>
      <w:r w:rsidRPr="00475EDD">
        <w:rPr>
          <w:rFonts w:ascii="Tahoma" w:hAnsi="Tahoma" w:cs="Tahoma"/>
          <w:b/>
          <w:sz w:val="22"/>
          <w:szCs w:val="22"/>
        </w:rPr>
        <w:t>via Bello</w:t>
      </w:r>
    </w:p>
    <w:p w:rsidR="00475EDD" w:rsidRPr="00D875B4" w:rsidRDefault="00475EDD" w:rsidP="00475EDD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676E02" w:rsidRDefault="00676E02" w:rsidP="00BB2B81">
      <w:pPr>
        <w:jc w:val="both"/>
        <w:rPr>
          <w:rFonts w:ascii="Tahoma" w:hAnsi="Tahoma" w:cs="Tahoma"/>
          <w:b/>
        </w:rPr>
      </w:pPr>
    </w:p>
    <w:p w:rsidR="00676E02" w:rsidRDefault="00676E02">
      <w:pPr>
        <w:rPr>
          <w:rFonts w:ascii="Tahoma" w:hAnsi="Tahoma" w:cs="Tahoma"/>
          <w:b/>
        </w:rPr>
      </w:pPr>
    </w:p>
    <w:p w:rsidR="00676E02" w:rsidRDefault="00676E02">
      <w:pPr>
        <w:rPr>
          <w:rFonts w:ascii="Tahoma" w:hAnsi="Tahoma" w:cs="Tahoma"/>
          <w:b/>
        </w:rPr>
      </w:pPr>
    </w:p>
    <w:p w:rsidR="003F58F1" w:rsidRDefault="00584655">
      <w:pPr>
        <w:rPr>
          <w:rFonts w:ascii="Tahoma" w:hAnsi="Tahoma" w:cs="Tahoma"/>
          <w:b/>
        </w:rPr>
      </w:pPr>
      <w:r w:rsidRPr="00584655">
        <w:rPr>
          <w:noProof/>
        </w:rPr>
        <w:drawing>
          <wp:inline distT="0" distB="0" distL="0" distR="0">
            <wp:extent cx="5940425" cy="2049071"/>
            <wp:effectExtent l="0" t="0" r="3175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2" w:rsidRDefault="00676E02">
      <w:pPr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  <w:r w:rsidRPr="00676E02">
        <w:rPr>
          <w:noProof/>
        </w:rPr>
        <w:drawing>
          <wp:inline distT="0" distB="0" distL="0" distR="0">
            <wp:extent cx="5448300" cy="55245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>
      <w:pPr>
        <w:rPr>
          <w:rFonts w:ascii="Tahoma" w:hAnsi="Tahoma" w:cs="Tahoma"/>
          <w:b/>
        </w:rPr>
      </w:pPr>
    </w:p>
    <w:p w:rsidR="009C4B54" w:rsidRDefault="009C4B54">
      <w:pPr>
        <w:rPr>
          <w:rFonts w:ascii="Tahoma" w:hAnsi="Tahoma" w:cs="Tahoma"/>
          <w:b/>
        </w:rPr>
      </w:pPr>
    </w:p>
    <w:p w:rsidR="009C4B54" w:rsidRDefault="009C4B54">
      <w:pPr>
        <w:rPr>
          <w:rFonts w:ascii="Tahoma" w:hAnsi="Tahoma" w:cs="Tahoma"/>
          <w:b/>
        </w:rPr>
      </w:pPr>
    </w:p>
    <w:p w:rsidR="009C4B54" w:rsidRDefault="009C4B54">
      <w:pPr>
        <w:rPr>
          <w:rFonts w:ascii="Tahoma" w:hAnsi="Tahoma" w:cs="Tahoma"/>
          <w:b/>
        </w:rPr>
      </w:pPr>
    </w:p>
    <w:p w:rsidR="009C4B54" w:rsidRDefault="009C4B54">
      <w:pPr>
        <w:rPr>
          <w:rFonts w:ascii="Tahoma" w:hAnsi="Tahoma" w:cs="Tahoma"/>
          <w:b/>
        </w:rPr>
      </w:pPr>
    </w:p>
    <w:p w:rsidR="009C4B54" w:rsidRDefault="009C4B54">
      <w:pPr>
        <w:rPr>
          <w:rFonts w:ascii="Tahoma" w:hAnsi="Tahoma" w:cs="Tahoma"/>
          <w:b/>
        </w:rPr>
      </w:pPr>
    </w:p>
    <w:p w:rsidR="009C4B54" w:rsidRDefault="009C4B54">
      <w:pPr>
        <w:rPr>
          <w:rFonts w:ascii="Tahoma" w:hAnsi="Tahoma" w:cs="Tahoma"/>
          <w:b/>
        </w:rPr>
      </w:pPr>
    </w:p>
    <w:p w:rsidR="009C4B54" w:rsidRDefault="009C4B54">
      <w:pPr>
        <w:rPr>
          <w:rFonts w:ascii="Tahoma" w:hAnsi="Tahoma" w:cs="Tahoma"/>
          <w:b/>
        </w:rPr>
      </w:pPr>
    </w:p>
    <w:p w:rsidR="009C4B54" w:rsidRDefault="009C4B54">
      <w:pPr>
        <w:rPr>
          <w:rFonts w:ascii="Tahoma" w:hAnsi="Tahoma" w:cs="Tahoma"/>
          <w:b/>
        </w:rPr>
      </w:pPr>
    </w:p>
    <w:p w:rsidR="009C4B54" w:rsidRDefault="009C4B54">
      <w:pPr>
        <w:rPr>
          <w:rFonts w:ascii="Tahoma" w:hAnsi="Tahoma" w:cs="Tahoma"/>
          <w:b/>
        </w:rPr>
      </w:pPr>
    </w:p>
    <w:p w:rsidR="009C4B54" w:rsidRDefault="009C4B54">
      <w:pPr>
        <w:rPr>
          <w:rFonts w:ascii="Tahoma" w:hAnsi="Tahoma" w:cs="Tahoma"/>
          <w:b/>
        </w:rPr>
      </w:pPr>
    </w:p>
    <w:p w:rsidR="009C4B54" w:rsidRDefault="009C4B54">
      <w:pPr>
        <w:rPr>
          <w:rFonts w:ascii="Tahoma" w:hAnsi="Tahoma" w:cs="Tahoma"/>
          <w:b/>
        </w:rPr>
      </w:pPr>
    </w:p>
    <w:p w:rsidR="009C4B54" w:rsidRDefault="009C4B54">
      <w:pPr>
        <w:rPr>
          <w:rFonts w:ascii="Tahoma" w:hAnsi="Tahoma" w:cs="Tahoma"/>
          <w:b/>
        </w:rPr>
      </w:pPr>
    </w:p>
    <w:p w:rsidR="009C4B54" w:rsidRDefault="009C4B54">
      <w:pPr>
        <w:rPr>
          <w:rFonts w:ascii="Tahoma" w:hAnsi="Tahoma" w:cs="Tahoma"/>
          <w:b/>
        </w:rPr>
      </w:pPr>
    </w:p>
    <w:p w:rsidR="009C4B54" w:rsidRDefault="00CE3E1D">
      <w:pPr>
        <w:rPr>
          <w:rFonts w:ascii="Tahoma" w:hAnsi="Tahoma" w:cs="Tahoma"/>
          <w:b/>
        </w:rPr>
      </w:pPr>
      <w:r w:rsidRPr="00CE3E1D">
        <w:rPr>
          <w:noProof/>
        </w:rPr>
        <w:drawing>
          <wp:inline distT="0" distB="0" distL="0" distR="0">
            <wp:extent cx="5940425" cy="2063031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2" w:rsidRDefault="00676E02">
      <w:pPr>
        <w:rPr>
          <w:rFonts w:ascii="Tahoma" w:hAnsi="Tahoma" w:cs="Tahoma"/>
          <w:b/>
        </w:rPr>
      </w:pPr>
    </w:p>
    <w:p w:rsidR="00676E02" w:rsidRDefault="00676E02">
      <w:pPr>
        <w:rPr>
          <w:rFonts w:ascii="Tahoma" w:hAnsi="Tahoma" w:cs="Tahoma"/>
          <w:b/>
        </w:rPr>
      </w:pPr>
    </w:p>
    <w:p w:rsidR="00654FB4" w:rsidRDefault="00654FB4" w:rsidP="00E91EE3">
      <w:pPr>
        <w:jc w:val="both"/>
        <w:rPr>
          <w:rFonts w:ascii="Tahoma" w:hAnsi="Tahoma" w:cs="Tahoma"/>
          <w:b/>
        </w:rPr>
      </w:pPr>
    </w:p>
    <w:sectPr w:rsidR="00654FB4" w:rsidSect="00E675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F79" w:rsidRDefault="00544F79" w:rsidP="00D4191A">
      <w:r>
        <w:separator/>
      </w:r>
    </w:p>
  </w:endnote>
  <w:endnote w:type="continuationSeparator" w:id="0">
    <w:p w:rsidR="00544F79" w:rsidRDefault="00544F79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623116" w:rsidRDefault="0062311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F79" w:rsidRDefault="00544F79" w:rsidP="00D4191A">
      <w:r>
        <w:separator/>
      </w:r>
    </w:p>
  </w:footnote>
  <w:footnote w:type="continuationSeparator" w:id="0">
    <w:p w:rsidR="00544F79" w:rsidRDefault="00544F79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6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A97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9B4782" w:rsidRDefault="0062311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9" name="Imagem 9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623116" w:rsidRPr="009B4782" w:rsidRDefault="0062311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9" name="Imagem 9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23116" w:rsidRDefault="00930A97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623116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623116" w:rsidRDefault="0062311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623116">
      <w:rPr>
        <w:b/>
        <w:noProof/>
      </w:rPr>
      <w:t xml:space="preserve">                </w:t>
    </w:r>
  </w:p>
  <w:p w:rsidR="00623116" w:rsidRPr="00F11784" w:rsidRDefault="0062311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623116" w:rsidRPr="009B4782" w:rsidRDefault="0062311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334F"/>
    <w:rsid w:val="000322ED"/>
    <w:rsid w:val="00032E9C"/>
    <w:rsid w:val="00057435"/>
    <w:rsid w:val="00067DA7"/>
    <w:rsid w:val="00073E9C"/>
    <w:rsid w:val="00083F54"/>
    <w:rsid w:val="00096E70"/>
    <w:rsid w:val="000B3908"/>
    <w:rsid w:val="000B3DA4"/>
    <w:rsid w:val="000C5E2B"/>
    <w:rsid w:val="000C5F4A"/>
    <w:rsid w:val="000D15AB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544CE"/>
    <w:rsid w:val="001711DC"/>
    <w:rsid w:val="00180BCB"/>
    <w:rsid w:val="001848F7"/>
    <w:rsid w:val="001958B9"/>
    <w:rsid w:val="001A21C7"/>
    <w:rsid w:val="001A40F4"/>
    <w:rsid w:val="001B2432"/>
    <w:rsid w:val="001C181F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36EA9"/>
    <w:rsid w:val="00242D98"/>
    <w:rsid w:val="00245A08"/>
    <w:rsid w:val="002547D3"/>
    <w:rsid w:val="00282F5F"/>
    <w:rsid w:val="00290076"/>
    <w:rsid w:val="00291909"/>
    <w:rsid w:val="002A3E3D"/>
    <w:rsid w:val="002A6C9F"/>
    <w:rsid w:val="002C7DA0"/>
    <w:rsid w:val="002D5FA6"/>
    <w:rsid w:val="002E7B7B"/>
    <w:rsid w:val="002F24A7"/>
    <w:rsid w:val="002F3EFD"/>
    <w:rsid w:val="00302C93"/>
    <w:rsid w:val="003067B6"/>
    <w:rsid w:val="00310A06"/>
    <w:rsid w:val="00311893"/>
    <w:rsid w:val="003330D0"/>
    <w:rsid w:val="00337114"/>
    <w:rsid w:val="003432E9"/>
    <w:rsid w:val="00346BC2"/>
    <w:rsid w:val="00347B21"/>
    <w:rsid w:val="003540C3"/>
    <w:rsid w:val="0036540E"/>
    <w:rsid w:val="0037356A"/>
    <w:rsid w:val="00374994"/>
    <w:rsid w:val="00376B0E"/>
    <w:rsid w:val="0038757D"/>
    <w:rsid w:val="003876C9"/>
    <w:rsid w:val="003915BD"/>
    <w:rsid w:val="003921C3"/>
    <w:rsid w:val="00393528"/>
    <w:rsid w:val="003944A6"/>
    <w:rsid w:val="00397D50"/>
    <w:rsid w:val="003D6D11"/>
    <w:rsid w:val="003E2F39"/>
    <w:rsid w:val="003F58F1"/>
    <w:rsid w:val="004034A4"/>
    <w:rsid w:val="00405757"/>
    <w:rsid w:val="00414A1E"/>
    <w:rsid w:val="00450711"/>
    <w:rsid w:val="004546FA"/>
    <w:rsid w:val="00457592"/>
    <w:rsid w:val="00475EDD"/>
    <w:rsid w:val="00476C37"/>
    <w:rsid w:val="00485158"/>
    <w:rsid w:val="00493844"/>
    <w:rsid w:val="004A0A5D"/>
    <w:rsid w:val="004A34D0"/>
    <w:rsid w:val="004A6EF7"/>
    <w:rsid w:val="004B20E8"/>
    <w:rsid w:val="004C351D"/>
    <w:rsid w:val="004C6A28"/>
    <w:rsid w:val="00504716"/>
    <w:rsid w:val="0051243E"/>
    <w:rsid w:val="00516621"/>
    <w:rsid w:val="00534230"/>
    <w:rsid w:val="00536A3B"/>
    <w:rsid w:val="00543D71"/>
    <w:rsid w:val="00544F79"/>
    <w:rsid w:val="0055382F"/>
    <w:rsid w:val="005576AD"/>
    <w:rsid w:val="00567AA6"/>
    <w:rsid w:val="0057667A"/>
    <w:rsid w:val="005822B7"/>
    <w:rsid w:val="00584655"/>
    <w:rsid w:val="00591B15"/>
    <w:rsid w:val="005D0283"/>
    <w:rsid w:val="005D3367"/>
    <w:rsid w:val="005E0012"/>
    <w:rsid w:val="006040DA"/>
    <w:rsid w:val="00614207"/>
    <w:rsid w:val="00614835"/>
    <w:rsid w:val="00623116"/>
    <w:rsid w:val="00625605"/>
    <w:rsid w:val="00636C30"/>
    <w:rsid w:val="006421C1"/>
    <w:rsid w:val="00653B7D"/>
    <w:rsid w:val="00654FB4"/>
    <w:rsid w:val="0066564D"/>
    <w:rsid w:val="0066565F"/>
    <w:rsid w:val="00672B35"/>
    <w:rsid w:val="00676E02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707541"/>
    <w:rsid w:val="00713414"/>
    <w:rsid w:val="00724340"/>
    <w:rsid w:val="00743539"/>
    <w:rsid w:val="00746D20"/>
    <w:rsid w:val="00750483"/>
    <w:rsid w:val="0075160A"/>
    <w:rsid w:val="0075485A"/>
    <w:rsid w:val="0076760C"/>
    <w:rsid w:val="00793261"/>
    <w:rsid w:val="007A1894"/>
    <w:rsid w:val="007B33A8"/>
    <w:rsid w:val="007C271E"/>
    <w:rsid w:val="007C44F2"/>
    <w:rsid w:val="007C4DF1"/>
    <w:rsid w:val="007E4446"/>
    <w:rsid w:val="007F0DDD"/>
    <w:rsid w:val="0080159B"/>
    <w:rsid w:val="00814ADC"/>
    <w:rsid w:val="0082318E"/>
    <w:rsid w:val="00853C52"/>
    <w:rsid w:val="0086006F"/>
    <w:rsid w:val="0086217D"/>
    <w:rsid w:val="00863FC9"/>
    <w:rsid w:val="008716A8"/>
    <w:rsid w:val="0087219D"/>
    <w:rsid w:val="00896F4B"/>
    <w:rsid w:val="008B06C6"/>
    <w:rsid w:val="008B0743"/>
    <w:rsid w:val="008B4FBD"/>
    <w:rsid w:val="008D029E"/>
    <w:rsid w:val="008D6529"/>
    <w:rsid w:val="008E3E74"/>
    <w:rsid w:val="008F3D6D"/>
    <w:rsid w:val="008F7855"/>
    <w:rsid w:val="008F7903"/>
    <w:rsid w:val="00906723"/>
    <w:rsid w:val="00907FD4"/>
    <w:rsid w:val="00912C55"/>
    <w:rsid w:val="009137F4"/>
    <w:rsid w:val="00922BBC"/>
    <w:rsid w:val="0092483F"/>
    <w:rsid w:val="00930A97"/>
    <w:rsid w:val="009331E1"/>
    <w:rsid w:val="00933B2F"/>
    <w:rsid w:val="00955E8E"/>
    <w:rsid w:val="0096788E"/>
    <w:rsid w:val="00977722"/>
    <w:rsid w:val="00980965"/>
    <w:rsid w:val="0098536F"/>
    <w:rsid w:val="00987F21"/>
    <w:rsid w:val="00991115"/>
    <w:rsid w:val="009946FD"/>
    <w:rsid w:val="009A4490"/>
    <w:rsid w:val="009B1E98"/>
    <w:rsid w:val="009B4782"/>
    <w:rsid w:val="009C4B54"/>
    <w:rsid w:val="009C7E4B"/>
    <w:rsid w:val="009C7FBA"/>
    <w:rsid w:val="009D4B6A"/>
    <w:rsid w:val="009D63C5"/>
    <w:rsid w:val="009E0C62"/>
    <w:rsid w:val="009F0E06"/>
    <w:rsid w:val="00A0275B"/>
    <w:rsid w:val="00A13715"/>
    <w:rsid w:val="00A17EBB"/>
    <w:rsid w:val="00A2330D"/>
    <w:rsid w:val="00A26211"/>
    <w:rsid w:val="00A26804"/>
    <w:rsid w:val="00A26AE0"/>
    <w:rsid w:val="00A33535"/>
    <w:rsid w:val="00A372D2"/>
    <w:rsid w:val="00A64498"/>
    <w:rsid w:val="00A65DB0"/>
    <w:rsid w:val="00A80DA7"/>
    <w:rsid w:val="00A83201"/>
    <w:rsid w:val="00A83617"/>
    <w:rsid w:val="00A8725B"/>
    <w:rsid w:val="00A87CC0"/>
    <w:rsid w:val="00A94E32"/>
    <w:rsid w:val="00AB30D9"/>
    <w:rsid w:val="00AC39DF"/>
    <w:rsid w:val="00AC5110"/>
    <w:rsid w:val="00AC6405"/>
    <w:rsid w:val="00AD0BC4"/>
    <w:rsid w:val="00AE2BE9"/>
    <w:rsid w:val="00AF3F78"/>
    <w:rsid w:val="00AF6A42"/>
    <w:rsid w:val="00B06A4D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A1D99"/>
    <w:rsid w:val="00BB2B81"/>
    <w:rsid w:val="00BB5E3C"/>
    <w:rsid w:val="00BC766F"/>
    <w:rsid w:val="00BE1507"/>
    <w:rsid w:val="00BF5C97"/>
    <w:rsid w:val="00C011D7"/>
    <w:rsid w:val="00C041E5"/>
    <w:rsid w:val="00C05CA5"/>
    <w:rsid w:val="00C14E97"/>
    <w:rsid w:val="00C215DA"/>
    <w:rsid w:val="00C3098C"/>
    <w:rsid w:val="00C33606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D03F9"/>
    <w:rsid w:val="00CD181E"/>
    <w:rsid w:val="00CE3E1D"/>
    <w:rsid w:val="00D00BF0"/>
    <w:rsid w:val="00D0561C"/>
    <w:rsid w:val="00D11644"/>
    <w:rsid w:val="00D17398"/>
    <w:rsid w:val="00D27653"/>
    <w:rsid w:val="00D4191A"/>
    <w:rsid w:val="00D60D7A"/>
    <w:rsid w:val="00D670F5"/>
    <w:rsid w:val="00D71A41"/>
    <w:rsid w:val="00D77F56"/>
    <w:rsid w:val="00D83E73"/>
    <w:rsid w:val="00D845A7"/>
    <w:rsid w:val="00D85FF8"/>
    <w:rsid w:val="00DA4560"/>
    <w:rsid w:val="00DA5CCA"/>
    <w:rsid w:val="00DA61D9"/>
    <w:rsid w:val="00DD7A88"/>
    <w:rsid w:val="00DE26D2"/>
    <w:rsid w:val="00DF4A00"/>
    <w:rsid w:val="00DF5FA1"/>
    <w:rsid w:val="00DF750F"/>
    <w:rsid w:val="00E024F8"/>
    <w:rsid w:val="00E06CF5"/>
    <w:rsid w:val="00E118C9"/>
    <w:rsid w:val="00E12013"/>
    <w:rsid w:val="00E253F8"/>
    <w:rsid w:val="00E34419"/>
    <w:rsid w:val="00E3638D"/>
    <w:rsid w:val="00E36F21"/>
    <w:rsid w:val="00E46286"/>
    <w:rsid w:val="00E46BA5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91EE3"/>
    <w:rsid w:val="00EA2FA3"/>
    <w:rsid w:val="00EA44E8"/>
    <w:rsid w:val="00EB13BF"/>
    <w:rsid w:val="00EB27F8"/>
    <w:rsid w:val="00EB48E6"/>
    <w:rsid w:val="00EB5732"/>
    <w:rsid w:val="00EF0C3A"/>
    <w:rsid w:val="00EF6118"/>
    <w:rsid w:val="00F158AA"/>
    <w:rsid w:val="00F31C8F"/>
    <w:rsid w:val="00F34793"/>
    <w:rsid w:val="00F62355"/>
    <w:rsid w:val="00F6500F"/>
    <w:rsid w:val="00F832AA"/>
    <w:rsid w:val="00F85242"/>
    <w:rsid w:val="00F918BB"/>
    <w:rsid w:val="00FB2442"/>
    <w:rsid w:val="00FC0922"/>
    <w:rsid w:val="00FC6B89"/>
    <w:rsid w:val="00FD401F"/>
    <w:rsid w:val="00FE32D8"/>
    <w:rsid w:val="00FF6D0E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9CDD8D-301B-45DC-A4FD-98ECE86E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B8012-8DD7-4DF7-B397-51053648D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OUVIDORIA</cp:lastModifiedBy>
  <cp:revision>2</cp:revision>
  <cp:lastPrinted>2019-04-11T13:09:00Z</cp:lastPrinted>
  <dcterms:created xsi:type="dcterms:W3CDTF">2019-04-26T18:55:00Z</dcterms:created>
  <dcterms:modified xsi:type="dcterms:W3CDTF">2019-04-26T18:55:00Z</dcterms:modified>
</cp:coreProperties>
</file>