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4A" w:rsidRPr="00C52E7C" w:rsidRDefault="0013544A" w:rsidP="00173270">
      <w:pPr>
        <w:rPr>
          <w:rFonts w:ascii="Tahoma" w:hAnsi="Tahoma" w:cs="Tahoma"/>
          <w:b/>
        </w:rPr>
      </w:pPr>
      <w:bookmarkStart w:id="0" w:name="_GoBack"/>
      <w:bookmarkEnd w:id="0"/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4A6A2E">
        <w:rPr>
          <w:rFonts w:ascii="Tahoma" w:hAnsi="Tahoma" w:cs="Tahoma"/>
          <w:b/>
          <w:color w:val="000000"/>
          <w:sz w:val="22"/>
          <w:szCs w:val="22"/>
        </w:rPr>
        <w:t>0</w:t>
      </w:r>
      <w:r w:rsidR="005A50EE">
        <w:rPr>
          <w:rFonts w:ascii="Tahoma" w:hAnsi="Tahoma" w:cs="Tahoma"/>
          <w:b/>
          <w:color w:val="000000"/>
          <w:sz w:val="22"/>
          <w:szCs w:val="22"/>
        </w:rPr>
        <w:t>8</w:t>
      </w:r>
      <w:r w:rsidR="003E3F9A">
        <w:rPr>
          <w:rFonts w:ascii="Tahoma" w:hAnsi="Tahoma" w:cs="Tahoma"/>
          <w:b/>
          <w:color w:val="000000"/>
          <w:sz w:val="22"/>
          <w:szCs w:val="22"/>
        </w:rPr>
        <w:t>6</w:t>
      </w:r>
      <w:r w:rsidR="00574A45">
        <w:rPr>
          <w:rFonts w:ascii="Tahoma" w:hAnsi="Tahoma" w:cs="Tahoma"/>
          <w:b/>
          <w:color w:val="000000"/>
          <w:sz w:val="22"/>
          <w:szCs w:val="22"/>
        </w:rPr>
        <w:t>,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3E3F9A">
        <w:rPr>
          <w:rFonts w:ascii="Tahoma" w:hAnsi="Tahoma" w:cs="Tahoma"/>
          <w:b/>
          <w:color w:val="000000"/>
          <w:sz w:val="22"/>
          <w:szCs w:val="22"/>
        </w:rPr>
        <w:t>15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</w:t>
      </w:r>
      <w:r w:rsidR="0056521F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790A50">
        <w:rPr>
          <w:rFonts w:ascii="Tahoma" w:hAnsi="Tahoma" w:cs="Tahoma"/>
          <w:b/>
          <w:color w:val="000000"/>
          <w:sz w:val="22"/>
          <w:szCs w:val="22"/>
        </w:rPr>
        <w:t>JUL</w:t>
      </w:r>
      <w:r w:rsidR="00DD3C9C">
        <w:rPr>
          <w:rFonts w:ascii="Tahoma" w:hAnsi="Tahoma" w:cs="Tahoma"/>
          <w:b/>
          <w:color w:val="000000"/>
          <w:sz w:val="22"/>
          <w:szCs w:val="22"/>
        </w:rPr>
        <w:t xml:space="preserve">HO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 w:rsidR="00F5548B">
        <w:rPr>
          <w:rFonts w:ascii="Tahoma" w:hAnsi="Tahoma" w:cs="Tahoma"/>
          <w:b/>
          <w:color w:val="000000"/>
          <w:sz w:val="22"/>
          <w:szCs w:val="22"/>
        </w:rPr>
        <w:t>2019</w:t>
      </w:r>
      <w:r w:rsidR="00173270">
        <w:rPr>
          <w:rFonts w:ascii="Tahoma" w:hAnsi="Tahoma" w:cs="Tahoma"/>
          <w:b/>
          <w:color w:val="000000"/>
          <w:sz w:val="22"/>
          <w:szCs w:val="22"/>
        </w:rPr>
        <w:t>.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 xml:space="preserve">Abre Crédito Adicional </w:t>
      </w:r>
      <w:r w:rsidRPr="001112D0">
        <w:rPr>
          <w:rFonts w:ascii="Tahoma" w:hAnsi="Tahoma" w:cs="Tahoma"/>
          <w:b/>
          <w:sz w:val="22"/>
          <w:szCs w:val="22"/>
        </w:rPr>
        <w:t xml:space="preserve">Suplementar por </w:t>
      </w:r>
      <w:r w:rsidR="00AB248D" w:rsidRPr="001112D0">
        <w:rPr>
          <w:rFonts w:ascii="Tahoma" w:hAnsi="Tahoma" w:cs="Tahoma"/>
          <w:b/>
          <w:sz w:val="22"/>
          <w:szCs w:val="22"/>
        </w:rPr>
        <w:t>A</w:t>
      </w:r>
      <w:r w:rsidRPr="001112D0">
        <w:rPr>
          <w:rFonts w:ascii="Tahoma" w:hAnsi="Tahoma" w:cs="Tahoma"/>
          <w:b/>
          <w:sz w:val="22"/>
          <w:szCs w:val="22"/>
        </w:rPr>
        <w:t xml:space="preserve">nulação Parcial </w:t>
      </w:r>
      <w:r w:rsidR="00D617E6">
        <w:rPr>
          <w:rFonts w:ascii="Tahoma" w:hAnsi="Tahoma" w:cs="Tahoma"/>
          <w:b/>
          <w:sz w:val="22"/>
          <w:szCs w:val="22"/>
        </w:rPr>
        <w:t>e Superávit Finan</w:t>
      </w:r>
      <w:r w:rsidR="003E3F9A">
        <w:rPr>
          <w:rFonts w:ascii="Tahoma" w:hAnsi="Tahoma" w:cs="Tahoma"/>
          <w:b/>
          <w:sz w:val="22"/>
          <w:szCs w:val="22"/>
        </w:rPr>
        <w:t xml:space="preserve">ceiro </w:t>
      </w:r>
      <w:r w:rsidRPr="001112D0">
        <w:rPr>
          <w:rFonts w:ascii="Tahoma" w:hAnsi="Tahoma" w:cs="Tahoma"/>
          <w:b/>
          <w:sz w:val="22"/>
          <w:szCs w:val="22"/>
        </w:rPr>
        <w:t>no valor de R$</w:t>
      </w:r>
      <w:r w:rsidR="00BB670F" w:rsidRPr="001112D0">
        <w:rPr>
          <w:rFonts w:ascii="Tahoma" w:hAnsi="Tahoma" w:cs="Tahoma"/>
          <w:b/>
          <w:sz w:val="22"/>
          <w:szCs w:val="22"/>
        </w:rPr>
        <w:t xml:space="preserve"> </w:t>
      </w:r>
      <w:r w:rsidR="003E3F9A">
        <w:rPr>
          <w:rFonts w:ascii="Tahoma" w:hAnsi="Tahoma" w:cs="Tahoma"/>
          <w:b/>
          <w:sz w:val="22"/>
          <w:szCs w:val="22"/>
        </w:rPr>
        <w:t>1.</w:t>
      </w:r>
      <w:r w:rsidR="00D617E6">
        <w:rPr>
          <w:rFonts w:ascii="Tahoma" w:hAnsi="Tahoma" w:cs="Tahoma"/>
          <w:b/>
          <w:sz w:val="22"/>
          <w:szCs w:val="22"/>
        </w:rPr>
        <w:t>523.596,24</w:t>
      </w:r>
      <w:r w:rsidR="003E3F9A">
        <w:rPr>
          <w:rFonts w:ascii="Tahoma" w:hAnsi="Tahoma" w:cs="Tahoma"/>
          <w:b/>
          <w:sz w:val="22"/>
          <w:szCs w:val="22"/>
        </w:rPr>
        <w:t xml:space="preserve"> </w:t>
      </w:r>
      <w:r w:rsidR="00C2787E">
        <w:rPr>
          <w:rFonts w:ascii="Tahoma" w:hAnsi="Tahoma" w:cs="Tahoma"/>
          <w:b/>
          <w:sz w:val="22"/>
          <w:szCs w:val="22"/>
        </w:rPr>
        <w:t>par</w:t>
      </w:r>
      <w:r w:rsidRPr="0035439A">
        <w:rPr>
          <w:rFonts w:ascii="Tahoma" w:hAnsi="Tahoma" w:cs="Tahoma"/>
          <w:b/>
          <w:sz w:val="22"/>
          <w:szCs w:val="22"/>
        </w:rPr>
        <w:t>a</w:t>
      </w:r>
      <w:r w:rsidR="0069548C">
        <w:rPr>
          <w:rFonts w:ascii="Tahoma" w:hAnsi="Tahoma" w:cs="Tahoma"/>
          <w:b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>reforço de dotações consignadas no Orçamento Geral do Município.</w:t>
      </w: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CF5196" w:rsidRPr="00CF5196" w:rsidRDefault="00CF5196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821859">
        <w:rPr>
          <w:rFonts w:ascii="Tahoma" w:hAnsi="Tahoma" w:cs="Tahoma"/>
          <w:color w:val="000000"/>
          <w:sz w:val="22"/>
          <w:szCs w:val="22"/>
        </w:rPr>
        <w:t>2</w:t>
      </w:r>
      <w:r w:rsidR="00173270">
        <w:rPr>
          <w:rFonts w:ascii="Tahoma" w:hAnsi="Tahoma" w:cs="Tahoma"/>
          <w:color w:val="000000"/>
          <w:sz w:val="22"/>
          <w:szCs w:val="22"/>
        </w:rPr>
        <w:t>8</w:t>
      </w:r>
      <w:r w:rsidR="00821859">
        <w:rPr>
          <w:rFonts w:ascii="Tahoma" w:hAnsi="Tahoma" w:cs="Tahoma"/>
          <w:color w:val="000000"/>
          <w:sz w:val="22"/>
          <w:szCs w:val="22"/>
        </w:rPr>
        <w:t>2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821859">
        <w:rPr>
          <w:rFonts w:ascii="Tahoma" w:hAnsi="Tahoma" w:cs="Tahoma"/>
          <w:color w:val="000000"/>
          <w:sz w:val="22"/>
          <w:szCs w:val="22"/>
        </w:rPr>
        <w:t>2</w:t>
      </w:r>
      <w:r w:rsidR="00173270">
        <w:rPr>
          <w:rFonts w:ascii="Tahoma" w:hAnsi="Tahoma" w:cs="Tahoma"/>
          <w:color w:val="000000"/>
          <w:sz w:val="22"/>
          <w:szCs w:val="22"/>
        </w:rPr>
        <w:t>8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173270">
        <w:rPr>
          <w:rFonts w:ascii="Tahoma" w:hAnsi="Tahoma" w:cs="Tahoma"/>
          <w:color w:val="000000"/>
          <w:sz w:val="22"/>
          <w:szCs w:val="22"/>
        </w:rPr>
        <w:t>d</w:t>
      </w:r>
      <w:r w:rsidR="00821859">
        <w:rPr>
          <w:rFonts w:ascii="Tahoma" w:hAnsi="Tahoma" w:cs="Tahoma"/>
          <w:color w:val="000000"/>
          <w:sz w:val="22"/>
          <w:szCs w:val="22"/>
        </w:rPr>
        <w:t>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 w:rsidR="00173270">
        <w:rPr>
          <w:rFonts w:ascii="Tahoma" w:hAnsi="Tahoma" w:cs="Tahoma"/>
          <w:color w:val="000000"/>
          <w:sz w:val="22"/>
          <w:szCs w:val="22"/>
        </w:rPr>
        <w:t>8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E962DC" w:rsidRDefault="001F6CB3" w:rsidP="001F6CB3">
      <w:pPr>
        <w:jc w:val="right"/>
        <w:rPr>
          <w:rFonts w:ascii="Tahoma" w:hAnsi="Tahoma" w:cs="Tahoma"/>
          <w:color w:val="000000" w:themeColor="text1"/>
          <w:sz w:val="22"/>
          <w:szCs w:val="22"/>
        </w:rPr>
      </w:pPr>
    </w:p>
    <w:p w:rsidR="001F6CB3" w:rsidRPr="0035439A" w:rsidRDefault="001F6CB3" w:rsidP="001F6CB3">
      <w:pPr>
        <w:tabs>
          <w:tab w:val="left" w:pos="900"/>
          <w:tab w:val="left" w:pos="2160"/>
        </w:tabs>
        <w:jc w:val="both"/>
        <w:rPr>
          <w:rFonts w:ascii="Tahoma" w:hAnsi="Tahoma" w:cs="Tahoma"/>
          <w:sz w:val="22"/>
          <w:szCs w:val="22"/>
        </w:rPr>
      </w:pPr>
      <w:r w:rsidRPr="00E962DC">
        <w:rPr>
          <w:rFonts w:ascii="Tahoma" w:hAnsi="Tahoma" w:cs="Tahoma"/>
          <w:color w:val="000000" w:themeColor="text1"/>
          <w:sz w:val="22"/>
          <w:szCs w:val="22"/>
        </w:rPr>
        <w:tab/>
      </w:r>
      <w:r w:rsidRPr="00E962DC">
        <w:rPr>
          <w:rFonts w:ascii="Tahoma" w:hAnsi="Tahoma" w:cs="Tahoma"/>
          <w:color w:val="000000" w:themeColor="text1"/>
          <w:sz w:val="22"/>
          <w:szCs w:val="22"/>
        </w:rPr>
        <w:tab/>
      </w:r>
      <w:r w:rsidRPr="00E962DC">
        <w:rPr>
          <w:rFonts w:ascii="Tahoma" w:hAnsi="Tahoma" w:cs="Tahoma"/>
          <w:b/>
          <w:color w:val="000000" w:themeColor="text1"/>
          <w:sz w:val="22"/>
          <w:szCs w:val="22"/>
        </w:rPr>
        <w:t>Art. 1º</w:t>
      </w:r>
      <w:r w:rsidRPr="00E962DC">
        <w:rPr>
          <w:rFonts w:ascii="Tahoma" w:hAnsi="Tahoma" w:cs="Tahoma"/>
          <w:color w:val="000000" w:themeColor="text1"/>
          <w:sz w:val="22"/>
          <w:szCs w:val="22"/>
        </w:rPr>
        <w:t xml:space="preserve"> - Fica aberto Crédito Adicional Suplementar</w:t>
      </w:r>
      <w:r w:rsidR="00361B16" w:rsidRPr="00E962DC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E962DC">
        <w:rPr>
          <w:rFonts w:ascii="Tahoma" w:hAnsi="Tahoma" w:cs="Tahoma"/>
          <w:color w:val="000000" w:themeColor="text1"/>
          <w:sz w:val="22"/>
          <w:szCs w:val="22"/>
        </w:rPr>
        <w:t xml:space="preserve">por </w:t>
      </w:r>
      <w:r w:rsidR="008E75F8" w:rsidRPr="00E962DC">
        <w:rPr>
          <w:rFonts w:ascii="Tahoma" w:hAnsi="Tahoma" w:cs="Tahoma"/>
          <w:color w:val="000000" w:themeColor="text1"/>
          <w:sz w:val="22"/>
          <w:szCs w:val="22"/>
        </w:rPr>
        <w:t>A</w:t>
      </w:r>
      <w:r w:rsidR="00743539" w:rsidRPr="00E962DC">
        <w:rPr>
          <w:rFonts w:ascii="Tahoma" w:hAnsi="Tahoma" w:cs="Tahoma"/>
          <w:color w:val="000000" w:themeColor="text1"/>
          <w:sz w:val="22"/>
          <w:szCs w:val="22"/>
        </w:rPr>
        <w:t>nulação</w:t>
      </w:r>
      <w:r w:rsidRPr="00E962DC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8E75F8" w:rsidRPr="00E962DC">
        <w:rPr>
          <w:rFonts w:ascii="Tahoma" w:hAnsi="Tahoma" w:cs="Tahoma"/>
          <w:color w:val="000000" w:themeColor="text1"/>
          <w:sz w:val="22"/>
          <w:szCs w:val="22"/>
        </w:rPr>
        <w:t>P</w:t>
      </w:r>
      <w:r w:rsidRPr="00E962DC">
        <w:rPr>
          <w:rFonts w:ascii="Tahoma" w:hAnsi="Tahoma" w:cs="Tahoma"/>
          <w:color w:val="000000" w:themeColor="text1"/>
          <w:sz w:val="22"/>
          <w:szCs w:val="22"/>
        </w:rPr>
        <w:t xml:space="preserve">arcial </w:t>
      </w:r>
      <w:r w:rsidR="003E3F9A">
        <w:rPr>
          <w:rFonts w:ascii="Tahoma" w:hAnsi="Tahoma" w:cs="Tahoma"/>
          <w:color w:val="000000" w:themeColor="text1"/>
          <w:sz w:val="22"/>
          <w:szCs w:val="22"/>
        </w:rPr>
        <w:t xml:space="preserve">e Superávit Financeiro </w:t>
      </w:r>
      <w:r w:rsidRPr="00E962DC">
        <w:rPr>
          <w:rFonts w:ascii="Tahoma" w:hAnsi="Tahoma" w:cs="Tahoma"/>
          <w:color w:val="000000" w:themeColor="text1"/>
          <w:sz w:val="22"/>
          <w:szCs w:val="22"/>
        </w:rPr>
        <w:t>no</w:t>
      </w:r>
      <w:r w:rsidR="00A4750E" w:rsidRPr="00E962DC">
        <w:rPr>
          <w:rFonts w:ascii="Tahoma" w:hAnsi="Tahoma" w:cs="Tahoma"/>
          <w:color w:val="000000" w:themeColor="text1"/>
          <w:sz w:val="22"/>
          <w:szCs w:val="22"/>
        </w:rPr>
        <w:t xml:space="preserve"> Orçamento Geral do Município </w:t>
      </w:r>
      <w:r w:rsidR="00011B2D" w:rsidRPr="00E962DC">
        <w:rPr>
          <w:rFonts w:ascii="Tahoma" w:hAnsi="Tahoma" w:cs="Tahoma"/>
          <w:color w:val="000000" w:themeColor="text1"/>
          <w:sz w:val="22"/>
          <w:szCs w:val="22"/>
        </w:rPr>
        <w:t>–</w:t>
      </w:r>
      <w:r w:rsidR="00790A50" w:rsidRPr="00E962DC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974337">
        <w:rPr>
          <w:rFonts w:ascii="Tahoma" w:hAnsi="Tahoma" w:cs="Tahoma"/>
          <w:color w:val="000000" w:themeColor="text1"/>
          <w:sz w:val="22"/>
          <w:szCs w:val="22"/>
        </w:rPr>
        <w:t xml:space="preserve">Gabinete da Prefeita, </w:t>
      </w:r>
      <w:r w:rsidR="003E3F9A">
        <w:rPr>
          <w:rFonts w:ascii="Tahoma" w:hAnsi="Tahoma" w:cs="Tahoma"/>
          <w:color w:val="000000" w:themeColor="text1"/>
          <w:sz w:val="22"/>
          <w:szCs w:val="22"/>
        </w:rPr>
        <w:t xml:space="preserve">Secretaria de Segurança, Ordem Pública e Defesa Civil, </w:t>
      </w:r>
      <w:r w:rsidR="00E962DC" w:rsidRPr="00E962DC">
        <w:rPr>
          <w:rFonts w:ascii="Tahoma" w:hAnsi="Tahoma" w:cs="Tahoma"/>
          <w:color w:val="000000" w:themeColor="text1"/>
          <w:sz w:val="22"/>
          <w:szCs w:val="22"/>
        </w:rPr>
        <w:t xml:space="preserve">Secretaria de Desenvolvimento Econômico, Cultura, Turismo, Esporte e Lazer, </w:t>
      </w:r>
      <w:r w:rsidR="00A73C53" w:rsidRPr="00E962DC">
        <w:rPr>
          <w:rFonts w:ascii="Tahoma" w:hAnsi="Tahoma" w:cs="Tahoma"/>
          <w:color w:val="000000" w:themeColor="text1"/>
          <w:sz w:val="22"/>
          <w:szCs w:val="22"/>
        </w:rPr>
        <w:t xml:space="preserve">Secretaria de </w:t>
      </w:r>
      <w:r w:rsidR="005C357A" w:rsidRPr="00E962DC">
        <w:rPr>
          <w:rFonts w:ascii="Tahoma" w:hAnsi="Tahoma" w:cs="Tahoma"/>
          <w:color w:val="000000" w:themeColor="text1"/>
          <w:sz w:val="22"/>
          <w:szCs w:val="22"/>
        </w:rPr>
        <w:t>Ambiente</w:t>
      </w:r>
      <w:r w:rsidR="00A73C53" w:rsidRPr="00E962DC">
        <w:rPr>
          <w:rFonts w:ascii="Tahoma" w:hAnsi="Tahoma" w:cs="Tahoma"/>
          <w:color w:val="000000" w:themeColor="text1"/>
          <w:sz w:val="22"/>
          <w:szCs w:val="22"/>
        </w:rPr>
        <w:t>,</w:t>
      </w:r>
      <w:r w:rsidR="005C357A" w:rsidRPr="00E962DC">
        <w:rPr>
          <w:rFonts w:ascii="Tahoma" w:hAnsi="Tahoma" w:cs="Tahoma"/>
          <w:color w:val="000000" w:themeColor="text1"/>
          <w:sz w:val="22"/>
          <w:szCs w:val="22"/>
        </w:rPr>
        <w:t xml:space="preserve"> Agricultura, Abastecimento e Pesca</w:t>
      </w:r>
      <w:r w:rsidR="003E3F9A">
        <w:rPr>
          <w:rFonts w:ascii="Tahoma" w:hAnsi="Tahoma" w:cs="Tahoma"/>
          <w:color w:val="000000" w:themeColor="text1"/>
          <w:sz w:val="22"/>
          <w:szCs w:val="22"/>
        </w:rPr>
        <w:t>,</w:t>
      </w:r>
      <w:r w:rsidR="003E3F9A" w:rsidRPr="003E3F9A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3E3F9A">
        <w:rPr>
          <w:rFonts w:ascii="Tahoma" w:hAnsi="Tahoma" w:cs="Tahoma"/>
          <w:color w:val="000000" w:themeColor="text1"/>
          <w:sz w:val="22"/>
          <w:szCs w:val="22"/>
        </w:rPr>
        <w:t xml:space="preserve">Secretaria de Educação e </w:t>
      </w:r>
      <w:r w:rsidR="003E3F9A" w:rsidRPr="00E962DC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E962DC" w:rsidRPr="00E962DC">
        <w:rPr>
          <w:rFonts w:ascii="Tahoma" w:hAnsi="Tahoma" w:cs="Tahoma"/>
          <w:color w:val="000000" w:themeColor="text1"/>
          <w:sz w:val="22"/>
          <w:szCs w:val="22"/>
        </w:rPr>
        <w:t xml:space="preserve">Secretaria de Obras, Urbanismo e Serviços Públicos, </w:t>
      </w:r>
      <w:r w:rsidR="00790A50" w:rsidRPr="00E962DC">
        <w:rPr>
          <w:rFonts w:ascii="Tahoma" w:hAnsi="Tahoma" w:cs="Tahoma"/>
          <w:color w:val="000000" w:themeColor="text1"/>
          <w:sz w:val="22"/>
          <w:szCs w:val="22"/>
        </w:rPr>
        <w:t>n</w:t>
      </w:r>
      <w:r w:rsidRPr="00E962DC">
        <w:rPr>
          <w:rFonts w:ascii="Tahoma" w:hAnsi="Tahoma" w:cs="Tahoma"/>
          <w:color w:val="000000" w:themeColor="text1"/>
          <w:sz w:val="22"/>
          <w:szCs w:val="22"/>
        </w:rPr>
        <w:t>o valor total</w:t>
      </w:r>
      <w:r w:rsidR="00011C01" w:rsidRPr="00E962DC">
        <w:rPr>
          <w:rFonts w:ascii="Tahoma" w:hAnsi="Tahoma" w:cs="Tahoma"/>
          <w:color w:val="000000" w:themeColor="text1"/>
          <w:sz w:val="22"/>
          <w:szCs w:val="22"/>
        </w:rPr>
        <w:t xml:space="preserve"> de </w:t>
      </w:r>
      <w:r w:rsidRPr="00E962DC">
        <w:rPr>
          <w:rFonts w:ascii="Tahoma" w:hAnsi="Tahoma" w:cs="Tahoma"/>
          <w:b/>
          <w:color w:val="000000" w:themeColor="text1"/>
          <w:sz w:val="22"/>
          <w:szCs w:val="22"/>
        </w:rPr>
        <w:t>R$</w:t>
      </w:r>
      <w:r w:rsidR="009C2346" w:rsidRPr="00E962DC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="00790A50" w:rsidRPr="00E962DC">
        <w:rPr>
          <w:rFonts w:ascii="Tahoma" w:hAnsi="Tahoma" w:cs="Tahoma"/>
          <w:b/>
          <w:color w:val="000000" w:themeColor="text1"/>
          <w:sz w:val="22"/>
          <w:szCs w:val="22"/>
        </w:rPr>
        <w:t>1.</w:t>
      </w:r>
      <w:r w:rsidR="00D617E6">
        <w:rPr>
          <w:rFonts w:ascii="Tahoma" w:hAnsi="Tahoma" w:cs="Tahoma"/>
          <w:b/>
          <w:color w:val="000000" w:themeColor="text1"/>
          <w:sz w:val="22"/>
          <w:szCs w:val="22"/>
        </w:rPr>
        <w:t>523</w:t>
      </w:r>
      <w:r w:rsidR="003E3F9A">
        <w:rPr>
          <w:rFonts w:ascii="Tahoma" w:hAnsi="Tahoma" w:cs="Tahoma"/>
          <w:b/>
          <w:color w:val="000000" w:themeColor="text1"/>
          <w:sz w:val="22"/>
          <w:szCs w:val="22"/>
        </w:rPr>
        <w:t>.</w:t>
      </w:r>
      <w:r w:rsidR="00D617E6">
        <w:rPr>
          <w:rFonts w:ascii="Tahoma" w:hAnsi="Tahoma" w:cs="Tahoma"/>
          <w:b/>
          <w:color w:val="000000" w:themeColor="text1"/>
          <w:sz w:val="22"/>
          <w:szCs w:val="22"/>
        </w:rPr>
        <w:t>596</w:t>
      </w:r>
      <w:r w:rsidR="003E3F9A">
        <w:rPr>
          <w:rFonts w:ascii="Tahoma" w:hAnsi="Tahoma" w:cs="Tahoma"/>
          <w:b/>
          <w:color w:val="000000" w:themeColor="text1"/>
          <w:sz w:val="22"/>
          <w:szCs w:val="22"/>
        </w:rPr>
        <w:t>,</w:t>
      </w:r>
      <w:r w:rsidR="00D617E6">
        <w:rPr>
          <w:rFonts w:ascii="Tahoma" w:hAnsi="Tahoma" w:cs="Tahoma"/>
          <w:b/>
          <w:color w:val="000000" w:themeColor="text1"/>
          <w:sz w:val="22"/>
          <w:szCs w:val="22"/>
        </w:rPr>
        <w:t>24</w:t>
      </w:r>
      <w:r w:rsidR="00790A50" w:rsidRPr="00E962DC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="00434DD9" w:rsidRPr="00E962DC">
        <w:rPr>
          <w:rFonts w:ascii="Tahoma" w:hAnsi="Tahoma" w:cs="Tahoma"/>
          <w:color w:val="000000" w:themeColor="text1"/>
          <w:sz w:val="22"/>
          <w:szCs w:val="22"/>
        </w:rPr>
        <w:t>(</w:t>
      </w:r>
      <w:r w:rsidR="00790A50" w:rsidRPr="00E962DC">
        <w:rPr>
          <w:rFonts w:ascii="Tahoma" w:hAnsi="Tahoma" w:cs="Tahoma"/>
          <w:color w:val="000000" w:themeColor="text1"/>
          <w:sz w:val="22"/>
          <w:szCs w:val="22"/>
        </w:rPr>
        <w:t xml:space="preserve">Um milhão, </w:t>
      </w:r>
      <w:r w:rsidR="00D617E6">
        <w:rPr>
          <w:rFonts w:ascii="Tahoma" w:hAnsi="Tahoma" w:cs="Tahoma"/>
          <w:color w:val="000000" w:themeColor="text1"/>
          <w:sz w:val="22"/>
          <w:szCs w:val="22"/>
        </w:rPr>
        <w:t>quinhentos e vinte e três mil, quinhentos e noventa e seis reais e vinte e quatro centavos</w:t>
      </w:r>
      <w:r w:rsidR="00821859" w:rsidRPr="001112D0">
        <w:rPr>
          <w:rFonts w:ascii="Tahoma" w:hAnsi="Tahoma" w:cs="Tahoma"/>
          <w:sz w:val="22"/>
          <w:szCs w:val="22"/>
        </w:rPr>
        <w:t>)</w:t>
      </w:r>
      <w:r w:rsidR="00DB0E96" w:rsidRPr="001112D0">
        <w:rPr>
          <w:rFonts w:ascii="Tahoma" w:hAnsi="Tahoma" w:cs="Tahoma"/>
          <w:sz w:val="22"/>
          <w:szCs w:val="22"/>
        </w:rPr>
        <w:t xml:space="preserve"> </w:t>
      </w:r>
      <w:r w:rsidR="00A61A39" w:rsidRPr="000D68A2">
        <w:rPr>
          <w:rFonts w:ascii="Tahoma" w:hAnsi="Tahoma" w:cs="Tahoma"/>
          <w:sz w:val="22"/>
          <w:szCs w:val="22"/>
        </w:rPr>
        <w:t>pa</w:t>
      </w:r>
      <w:r w:rsidRPr="000D68A2">
        <w:rPr>
          <w:rFonts w:ascii="Tahoma" w:hAnsi="Tahoma" w:cs="Tahoma"/>
          <w:sz w:val="22"/>
          <w:szCs w:val="22"/>
        </w:rPr>
        <w:t xml:space="preserve">ra </w:t>
      </w:r>
      <w:r w:rsidR="005B7D3D" w:rsidRPr="000D68A2">
        <w:rPr>
          <w:rFonts w:ascii="Tahoma" w:hAnsi="Tahoma" w:cs="Tahoma"/>
          <w:sz w:val="22"/>
          <w:szCs w:val="22"/>
        </w:rPr>
        <w:t>reforço</w:t>
      </w:r>
      <w:r w:rsidRPr="000D68A2">
        <w:rPr>
          <w:rFonts w:ascii="Tahoma" w:hAnsi="Tahoma" w:cs="Tahoma"/>
          <w:sz w:val="22"/>
          <w:szCs w:val="22"/>
        </w:rPr>
        <w:t xml:space="preserve"> orçamentário conforme </w:t>
      </w:r>
      <w:r w:rsidR="00C86CB4" w:rsidRPr="000D68A2">
        <w:rPr>
          <w:rFonts w:ascii="Tahoma" w:hAnsi="Tahoma" w:cs="Tahoma"/>
          <w:sz w:val="22"/>
          <w:szCs w:val="22"/>
        </w:rPr>
        <w:t>anexo</w:t>
      </w:r>
      <w:r w:rsidR="003E3F9A">
        <w:rPr>
          <w:rFonts w:ascii="Tahoma" w:hAnsi="Tahoma" w:cs="Tahoma"/>
          <w:sz w:val="22"/>
          <w:szCs w:val="22"/>
        </w:rPr>
        <w:t xml:space="preserve"> I</w:t>
      </w:r>
      <w:r w:rsidRPr="000D68A2">
        <w:rPr>
          <w:rFonts w:ascii="Tahoma" w:hAnsi="Tahoma" w:cs="Tahoma"/>
          <w:sz w:val="22"/>
          <w:szCs w:val="22"/>
        </w:rPr>
        <w:t>.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B10E2E" w:rsidRDefault="001F6CB3" w:rsidP="00B10E2E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210C1D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210C1D">
        <w:rPr>
          <w:rFonts w:ascii="Tahoma" w:hAnsi="Tahoma" w:cs="Tahoma"/>
          <w:color w:val="000000"/>
          <w:sz w:val="22"/>
          <w:szCs w:val="22"/>
        </w:rPr>
        <w:t xml:space="preserve"> - O crédito de que trata o artigo</w:t>
      </w:r>
      <w:r w:rsidR="00860061" w:rsidRPr="00210C1D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10C1D">
        <w:rPr>
          <w:rFonts w:ascii="Tahoma" w:hAnsi="Tahoma" w:cs="Tahoma"/>
          <w:color w:val="000000"/>
          <w:sz w:val="22"/>
          <w:szCs w:val="22"/>
        </w:rPr>
        <w:t>anter</w:t>
      </w:r>
      <w:r w:rsidR="00DB0E96" w:rsidRPr="00210C1D">
        <w:rPr>
          <w:rFonts w:ascii="Tahoma" w:hAnsi="Tahoma" w:cs="Tahoma"/>
          <w:color w:val="000000"/>
          <w:sz w:val="22"/>
          <w:szCs w:val="22"/>
        </w:rPr>
        <w:t>ior será compensado na forma do</w:t>
      </w:r>
      <w:r w:rsidRPr="00210C1D">
        <w:rPr>
          <w:rFonts w:ascii="Tahoma" w:hAnsi="Tahoma" w:cs="Tahoma"/>
          <w:color w:val="000000"/>
          <w:sz w:val="22"/>
          <w:szCs w:val="22"/>
        </w:rPr>
        <w:t xml:space="preserve"> inciso</w:t>
      </w:r>
      <w:r w:rsidR="009C2346" w:rsidRPr="00210C1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E3F9A">
        <w:rPr>
          <w:rFonts w:ascii="Tahoma" w:hAnsi="Tahoma" w:cs="Tahoma"/>
          <w:color w:val="000000"/>
          <w:sz w:val="22"/>
          <w:szCs w:val="22"/>
        </w:rPr>
        <w:t xml:space="preserve">I e </w:t>
      </w:r>
      <w:r w:rsidRPr="00210C1D">
        <w:rPr>
          <w:rFonts w:ascii="Tahoma" w:hAnsi="Tahoma" w:cs="Tahoma"/>
          <w:color w:val="000000"/>
          <w:sz w:val="22"/>
          <w:szCs w:val="22"/>
        </w:rPr>
        <w:t xml:space="preserve">III do § 1º do art. 43 da Lei </w:t>
      </w:r>
      <w:r w:rsidR="00B10E2E" w:rsidRPr="00210C1D">
        <w:rPr>
          <w:rFonts w:ascii="Tahoma" w:hAnsi="Tahoma" w:cs="Tahoma"/>
          <w:color w:val="000000"/>
          <w:sz w:val="22"/>
          <w:szCs w:val="22"/>
        </w:rPr>
        <w:t>F</w:t>
      </w:r>
      <w:r w:rsidRPr="00210C1D">
        <w:rPr>
          <w:rFonts w:ascii="Tahoma" w:hAnsi="Tahoma" w:cs="Tahoma"/>
          <w:color w:val="000000"/>
          <w:sz w:val="22"/>
          <w:szCs w:val="22"/>
        </w:rPr>
        <w:t>ederal n° 4.320/64,</w:t>
      </w:r>
      <w:r w:rsidR="00DD0B05" w:rsidRPr="00210C1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E3F9A">
        <w:rPr>
          <w:rFonts w:ascii="Tahoma" w:hAnsi="Tahoma" w:cs="Tahoma"/>
          <w:color w:val="000000" w:themeColor="text1"/>
          <w:sz w:val="22"/>
          <w:szCs w:val="22"/>
        </w:rPr>
        <w:t>por S</w:t>
      </w:r>
      <w:r w:rsidR="003E3F9A" w:rsidRPr="002C0002">
        <w:rPr>
          <w:rFonts w:ascii="Tahoma" w:hAnsi="Tahoma" w:cs="Tahoma"/>
          <w:color w:val="000000" w:themeColor="text1"/>
          <w:sz w:val="22"/>
          <w:szCs w:val="22"/>
        </w:rPr>
        <w:t xml:space="preserve">uperávit </w:t>
      </w:r>
      <w:r w:rsidR="003E3F9A">
        <w:rPr>
          <w:rFonts w:ascii="Tahoma" w:hAnsi="Tahoma" w:cs="Tahoma"/>
          <w:color w:val="000000" w:themeColor="text1"/>
          <w:sz w:val="22"/>
          <w:szCs w:val="22"/>
        </w:rPr>
        <w:t>F</w:t>
      </w:r>
      <w:r w:rsidR="003E3F9A" w:rsidRPr="002C0002">
        <w:rPr>
          <w:rFonts w:ascii="Tahoma" w:hAnsi="Tahoma" w:cs="Tahoma"/>
          <w:color w:val="000000" w:themeColor="text1"/>
          <w:sz w:val="22"/>
          <w:szCs w:val="22"/>
        </w:rPr>
        <w:t>inanceiro</w:t>
      </w:r>
      <w:r w:rsidR="003E3F9A">
        <w:rPr>
          <w:rFonts w:ascii="Tahoma" w:hAnsi="Tahoma" w:cs="Tahoma"/>
          <w:color w:val="000000" w:themeColor="text1"/>
          <w:sz w:val="22"/>
          <w:szCs w:val="22"/>
        </w:rPr>
        <w:t xml:space="preserve"> conforme anexo II e Anulação Parcial no saldo de dotações orçamentárias</w:t>
      </w:r>
      <w:r w:rsidR="00CB546D" w:rsidRPr="00210C1D">
        <w:rPr>
          <w:rFonts w:ascii="Tahoma" w:hAnsi="Tahoma" w:cs="Tahoma"/>
          <w:sz w:val="22"/>
          <w:szCs w:val="22"/>
        </w:rPr>
        <w:t>.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3º</w:t>
      </w:r>
      <w:r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das referidas Unidades.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Este Decreto entra em vigor na da</w:t>
      </w:r>
      <w:r w:rsidR="00E7097D">
        <w:rPr>
          <w:rFonts w:ascii="Tahoma" w:hAnsi="Tahoma" w:cs="Tahoma"/>
          <w:color w:val="000000"/>
          <w:sz w:val="22"/>
          <w:szCs w:val="22"/>
        </w:rPr>
        <w:t xml:space="preserve">ta de sua publicação, revogadas </w:t>
      </w:r>
      <w:r w:rsidRPr="0035439A">
        <w:rPr>
          <w:rFonts w:ascii="Tahoma" w:hAnsi="Tahoma" w:cs="Tahoma"/>
          <w:color w:val="000000"/>
          <w:sz w:val="22"/>
          <w:szCs w:val="22"/>
        </w:rPr>
        <w:t>as disposições em contrário.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C86CB4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6E008C">
        <w:rPr>
          <w:rFonts w:ascii="Tahoma" w:hAnsi="Tahoma" w:cs="Tahoma"/>
          <w:color w:val="000000"/>
          <w:sz w:val="22"/>
          <w:szCs w:val="22"/>
        </w:rPr>
        <w:t>1</w:t>
      </w:r>
      <w:r w:rsidR="005A50EE">
        <w:rPr>
          <w:rFonts w:ascii="Tahoma" w:hAnsi="Tahoma" w:cs="Tahoma"/>
          <w:color w:val="000000"/>
          <w:sz w:val="22"/>
          <w:szCs w:val="22"/>
        </w:rPr>
        <w:t>5</w:t>
      </w:r>
      <w:r w:rsidR="00790A5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F6CB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DD3C9C">
        <w:rPr>
          <w:rFonts w:ascii="Tahoma" w:hAnsi="Tahoma" w:cs="Tahoma"/>
          <w:color w:val="000000"/>
          <w:sz w:val="22"/>
          <w:szCs w:val="22"/>
        </w:rPr>
        <w:t>ju</w:t>
      </w:r>
      <w:r w:rsidR="00790A50">
        <w:rPr>
          <w:rFonts w:ascii="Tahoma" w:hAnsi="Tahoma" w:cs="Tahoma"/>
          <w:color w:val="000000"/>
          <w:sz w:val="22"/>
          <w:szCs w:val="22"/>
        </w:rPr>
        <w:t>l</w:t>
      </w:r>
      <w:r w:rsidR="00DD3C9C">
        <w:rPr>
          <w:rFonts w:ascii="Tahoma" w:hAnsi="Tahoma" w:cs="Tahoma"/>
          <w:color w:val="000000"/>
          <w:sz w:val="22"/>
          <w:szCs w:val="22"/>
        </w:rPr>
        <w:t xml:space="preserve">ho </w:t>
      </w:r>
      <w:r w:rsidR="001F6CB3">
        <w:rPr>
          <w:rFonts w:ascii="Tahoma" w:hAnsi="Tahoma" w:cs="Tahoma"/>
          <w:color w:val="000000"/>
          <w:sz w:val="22"/>
          <w:szCs w:val="22"/>
        </w:rPr>
        <w:t>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201</w:t>
      </w:r>
      <w:r w:rsidR="0016140B">
        <w:rPr>
          <w:rFonts w:ascii="Tahoma" w:hAnsi="Tahoma" w:cs="Tahoma"/>
          <w:color w:val="000000"/>
          <w:sz w:val="22"/>
          <w:szCs w:val="22"/>
        </w:rPr>
        <w:t>9.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D875B4" w:rsidRDefault="00D875B4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Lí</w:t>
      </w:r>
      <w:r w:rsidR="001F6CB3" w:rsidRPr="00D875B4">
        <w:rPr>
          <w:rFonts w:ascii="Tahoma" w:hAnsi="Tahoma" w:cs="Tahoma"/>
          <w:b/>
          <w:sz w:val="22"/>
          <w:szCs w:val="22"/>
        </w:rPr>
        <w:t>via Bello</w:t>
      </w:r>
    </w:p>
    <w:p w:rsidR="00D875B4" w:rsidRPr="00D875B4" w:rsidRDefault="00D875B4" w:rsidP="00D875B4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“Lívia de Chiquinho”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Prefeita</w:t>
      </w:r>
    </w:p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790BE1" w:rsidRDefault="00D617E6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D617E6">
        <w:rPr>
          <w:noProof/>
        </w:rPr>
        <w:lastRenderedPageBreak/>
        <w:drawing>
          <wp:inline distT="0" distB="0" distL="0" distR="0">
            <wp:extent cx="5940425" cy="8571062"/>
            <wp:effectExtent l="0" t="0" r="3175" b="190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1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99F" w:rsidRDefault="00E4299F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:rsidR="009E385E" w:rsidRPr="00EA06B4" w:rsidRDefault="009E385E" w:rsidP="009E385E">
      <w:pPr>
        <w:jc w:val="center"/>
        <w:rPr>
          <w:rFonts w:ascii="Tahoma" w:hAnsi="Tahoma" w:cs="Tahoma"/>
          <w:sz w:val="20"/>
          <w:szCs w:val="20"/>
        </w:rPr>
      </w:pPr>
      <w:r w:rsidRPr="00EA06B4"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ANEXO II - DECRETO 0</w:t>
      </w:r>
      <w:r w:rsidR="00DA65B8">
        <w:rPr>
          <w:rFonts w:ascii="Tahoma" w:hAnsi="Tahoma" w:cs="Tahoma"/>
          <w:b/>
          <w:bCs/>
          <w:color w:val="000000"/>
          <w:sz w:val="20"/>
          <w:szCs w:val="20"/>
        </w:rPr>
        <w:t>86</w:t>
      </w:r>
      <w:r w:rsidRPr="00EA06B4">
        <w:rPr>
          <w:rFonts w:ascii="Tahoma" w:hAnsi="Tahoma" w:cs="Tahoma"/>
          <w:b/>
          <w:bCs/>
          <w:color w:val="000000"/>
          <w:sz w:val="20"/>
          <w:szCs w:val="20"/>
        </w:rPr>
        <w:t>/2019</w:t>
      </w:r>
      <w:r w:rsidRPr="00EA06B4">
        <w:rPr>
          <w:rFonts w:ascii="Tahoma" w:hAnsi="Tahoma" w:cs="Tahoma"/>
          <w:sz w:val="20"/>
          <w:szCs w:val="20"/>
        </w:rPr>
        <w:t xml:space="preserve"> </w:t>
      </w:r>
    </w:p>
    <w:p w:rsidR="009E385E" w:rsidRPr="009E385E" w:rsidRDefault="009E385E" w:rsidP="00D617E6">
      <w:pPr>
        <w:rPr>
          <w:rFonts w:ascii="Tahoma" w:hAnsi="Tahoma" w:cs="Tahoma"/>
          <w:b/>
          <w:sz w:val="18"/>
          <w:szCs w:val="18"/>
        </w:rPr>
      </w:pPr>
    </w:p>
    <w:p w:rsidR="009E385E" w:rsidRDefault="009E385E" w:rsidP="00D617E6">
      <w:pPr>
        <w:rPr>
          <w:rFonts w:ascii="Tahoma" w:hAnsi="Tahoma" w:cs="Tahoma"/>
          <w:b/>
          <w:sz w:val="22"/>
          <w:szCs w:val="22"/>
        </w:rPr>
      </w:pPr>
      <w:r w:rsidRPr="009E385E">
        <w:rPr>
          <w:noProof/>
        </w:rPr>
        <w:drawing>
          <wp:inline distT="0" distB="0" distL="0" distR="0">
            <wp:extent cx="5940425" cy="1724640"/>
            <wp:effectExtent l="0" t="0" r="3175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2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385E" w:rsidSect="00E675D8">
      <w:headerReference w:type="default" r:id="rId10"/>
      <w:footerReference w:type="default" r:id="rId11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84E" w:rsidRDefault="0037784E" w:rsidP="00D4191A">
      <w:r>
        <w:separator/>
      </w:r>
    </w:p>
  </w:endnote>
  <w:endnote w:type="continuationSeparator" w:id="0">
    <w:p w:rsidR="0037784E" w:rsidRDefault="0037784E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841" w:rsidRDefault="00B46841" w:rsidP="00094899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:rsidR="00B46841" w:rsidRDefault="00B468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84E" w:rsidRDefault="0037784E" w:rsidP="00D4191A">
      <w:r>
        <w:separator/>
      </w:r>
    </w:p>
  </w:footnote>
  <w:footnote w:type="continuationSeparator" w:id="0">
    <w:p w:rsidR="0037784E" w:rsidRDefault="0037784E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841" w:rsidRDefault="00210C1D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841" w:rsidRPr="009B4782" w:rsidRDefault="00B46841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19050" t="0" r="0" b="0"/>
                                <wp:docPr id="1" name="Imagem 1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3PfQIAAAw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" stroked="f">
              <v:textbox style="mso-fit-shape-to-text:t">
                <w:txbxContent>
                  <w:p w:rsidR="00B46841" w:rsidRPr="009B4782" w:rsidRDefault="00B46841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19050" t="0" r="0" b="0"/>
                          <wp:docPr id="1" name="Imagem 1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46841" w:rsidRDefault="00210C1D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841" w:rsidRPr="00F11784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B46841" w:rsidRPr="00F11784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B46841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F8hQIAABY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PNy&#10;gXy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:rsidR="00B46841" w:rsidRPr="00F11784" w:rsidRDefault="00B46841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B46841" w:rsidRPr="00F11784" w:rsidRDefault="00B46841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B46841" w:rsidRDefault="00B46841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B46841">
      <w:rPr>
        <w:b/>
        <w:noProof/>
      </w:rPr>
      <w:t xml:space="preserve">                </w:t>
    </w:r>
  </w:p>
  <w:p w:rsidR="00B46841" w:rsidRPr="00F11784" w:rsidRDefault="00B46841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B46841" w:rsidRPr="009B4782" w:rsidRDefault="00B46841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1B2D"/>
    <w:rsid w:val="00011C01"/>
    <w:rsid w:val="00013287"/>
    <w:rsid w:val="0001402C"/>
    <w:rsid w:val="0002334F"/>
    <w:rsid w:val="00025CB4"/>
    <w:rsid w:val="00032E9C"/>
    <w:rsid w:val="00042ED2"/>
    <w:rsid w:val="000518AD"/>
    <w:rsid w:val="00057435"/>
    <w:rsid w:val="000578A1"/>
    <w:rsid w:val="00057F4A"/>
    <w:rsid w:val="000673AD"/>
    <w:rsid w:val="00067DA7"/>
    <w:rsid w:val="00083F54"/>
    <w:rsid w:val="00086B5F"/>
    <w:rsid w:val="00093CB6"/>
    <w:rsid w:val="00094899"/>
    <w:rsid w:val="000B2726"/>
    <w:rsid w:val="000C0E60"/>
    <w:rsid w:val="000C5F4A"/>
    <w:rsid w:val="000D15AB"/>
    <w:rsid w:val="000D36BE"/>
    <w:rsid w:val="000D68A2"/>
    <w:rsid w:val="000E0939"/>
    <w:rsid w:val="001058EC"/>
    <w:rsid w:val="001101F0"/>
    <w:rsid w:val="00110967"/>
    <w:rsid w:val="001112D0"/>
    <w:rsid w:val="001115AD"/>
    <w:rsid w:val="00115CFD"/>
    <w:rsid w:val="0012250F"/>
    <w:rsid w:val="001306E0"/>
    <w:rsid w:val="0013185E"/>
    <w:rsid w:val="00132547"/>
    <w:rsid w:val="0013544A"/>
    <w:rsid w:val="00151EFA"/>
    <w:rsid w:val="001544CE"/>
    <w:rsid w:val="0016140B"/>
    <w:rsid w:val="0016639C"/>
    <w:rsid w:val="00173270"/>
    <w:rsid w:val="001764AE"/>
    <w:rsid w:val="001848F7"/>
    <w:rsid w:val="00193E1D"/>
    <w:rsid w:val="00195062"/>
    <w:rsid w:val="001B2432"/>
    <w:rsid w:val="001E2C8C"/>
    <w:rsid w:val="001E727E"/>
    <w:rsid w:val="001F208D"/>
    <w:rsid w:val="001F282F"/>
    <w:rsid w:val="001F4BE2"/>
    <w:rsid w:val="001F5827"/>
    <w:rsid w:val="001F6CB3"/>
    <w:rsid w:val="001F78B4"/>
    <w:rsid w:val="0020713C"/>
    <w:rsid w:val="00207B0B"/>
    <w:rsid w:val="00207EBF"/>
    <w:rsid w:val="00210C1D"/>
    <w:rsid w:val="00213EFA"/>
    <w:rsid w:val="00213FD9"/>
    <w:rsid w:val="00223E54"/>
    <w:rsid w:val="00245A08"/>
    <w:rsid w:val="002547D3"/>
    <w:rsid w:val="00265D5D"/>
    <w:rsid w:val="00267569"/>
    <w:rsid w:val="00286BDF"/>
    <w:rsid w:val="00294545"/>
    <w:rsid w:val="002A6C9F"/>
    <w:rsid w:val="002A77EB"/>
    <w:rsid w:val="002B3908"/>
    <w:rsid w:val="002C5188"/>
    <w:rsid w:val="002C7405"/>
    <w:rsid w:val="002D5C41"/>
    <w:rsid w:val="002D5FA6"/>
    <w:rsid w:val="002E1EF4"/>
    <w:rsid w:val="002E3F0F"/>
    <w:rsid w:val="002E7B7B"/>
    <w:rsid w:val="002F24A7"/>
    <w:rsid w:val="002F3EFD"/>
    <w:rsid w:val="00301EF6"/>
    <w:rsid w:val="003067B6"/>
    <w:rsid w:val="00310A06"/>
    <w:rsid w:val="003265BD"/>
    <w:rsid w:val="003330D0"/>
    <w:rsid w:val="00334F17"/>
    <w:rsid w:val="003432E9"/>
    <w:rsid w:val="00346BC2"/>
    <w:rsid w:val="00347B21"/>
    <w:rsid w:val="00356C06"/>
    <w:rsid w:val="00361B16"/>
    <w:rsid w:val="0036540E"/>
    <w:rsid w:val="00374994"/>
    <w:rsid w:val="00376B0E"/>
    <w:rsid w:val="0037784E"/>
    <w:rsid w:val="00377D6C"/>
    <w:rsid w:val="003876C9"/>
    <w:rsid w:val="003915BD"/>
    <w:rsid w:val="003921C3"/>
    <w:rsid w:val="00393528"/>
    <w:rsid w:val="00397D50"/>
    <w:rsid w:val="003A30DA"/>
    <w:rsid w:val="003B354A"/>
    <w:rsid w:val="003C7B2A"/>
    <w:rsid w:val="003D5D0D"/>
    <w:rsid w:val="003D6D11"/>
    <w:rsid w:val="003E3F9A"/>
    <w:rsid w:val="003F646B"/>
    <w:rsid w:val="004034A4"/>
    <w:rsid w:val="00405109"/>
    <w:rsid w:val="00405757"/>
    <w:rsid w:val="00414A1E"/>
    <w:rsid w:val="00420E1A"/>
    <w:rsid w:val="0042555B"/>
    <w:rsid w:val="0042727E"/>
    <w:rsid w:val="00434CA2"/>
    <w:rsid w:val="00434DD9"/>
    <w:rsid w:val="004400A3"/>
    <w:rsid w:val="00444A1C"/>
    <w:rsid w:val="00450711"/>
    <w:rsid w:val="004546FA"/>
    <w:rsid w:val="00466473"/>
    <w:rsid w:val="00485158"/>
    <w:rsid w:val="00493844"/>
    <w:rsid w:val="004A0A5D"/>
    <w:rsid w:val="004A34D0"/>
    <w:rsid w:val="004A6A2E"/>
    <w:rsid w:val="004A6EF7"/>
    <w:rsid w:val="004B20E8"/>
    <w:rsid w:val="004C351D"/>
    <w:rsid w:val="004C682E"/>
    <w:rsid w:val="004D0708"/>
    <w:rsid w:val="004F099A"/>
    <w:rsid w:val="00500012"/>
    <w:rsid w:val="00503DB2"/>
    <w:rsid w:val="00521E02"/>
    <w:rsid w:val="00530109"/>
    <w:rsid w:val="00530A3E"/>
    <w:rsid w:val="00531341"/>
    <w:rsid w:val="00542E42"/>
    <w:rsid w:val="0055650C"/>
    <w:rsid w:val="005576AD"/>
    <w:rsid w:val="00564646"/>
    <w:rsid w:val="0056521F"/>
    <w:rsid w:val="00567AA6"/>
    <w:rsid w:val="00574A45"/>
    <w:rsid w:val="00591B15"/>
    <w:rsid w:val="005975B8"/>
    <w:rsid w:val="005A50EE"/>
    <w:rsid w:val="005B7D3D"/>
    <w:rsid w:val="005C357A"/>
    <w:rsid w:val="005C7CCC"/>
    <w:rsid w:val="005E0012"/>
    <w:rsid w:val="005E0824"/>
    <w:rsid w:val="005F4E18"/>
    <w:rsid w:val="00614207"/>
    <w:rsid w:val="0061435D"/>
    <w:rsid w:val="0061705E"/>
    <w:rsid w:val="00625605"/>
    <w:rsid w:val="006317E9"/>
    <w:rsid w:val="00653F1C"/>
    <w:rsid w:val="0066565F"/>
    <w:rsid w:val="00671F01"/>
    <w:rsid w:val="00672B35"/>
    <w:rsid w:val="0068111E"/>
    <w:rsid w:val="0069548C"/>
    <w:rsid w:val="006A3F45"/>
    <w:rsid w:val="006A5FA7"/>
    <w:rsid w:val="006A6B06"/>
    <w:rsid w:val="006C422B"/>
    <w:rsid w:val="006D04C3"/>
    <w:rsid w:val="006E008C"/>
    <w:rsid w:val="006E517E"/>
    <w:rsid w:val="006E6979"/>
    <w:rsid w:val="0070584D"/>
    <w:rsid w:val="00707541"/>
    <w:rsid w:val="0071541B"/>
    <w:rsid w:val="00724340"/>
    <w:rsid w:val="00737E5E"/>
    <w:rsid w:val="00743539"/>
    <w:rsid w:val="00744AA2"/>
    <w:rsid w:val="007464E9"/>
    <w:rsid w:val="00746D20"/>
    <w:rsid w:val="00747BE0"/>
    <w:rsid w:val="007530FA"/>
    <w:rsid w:val="00754402"/>
    <w:rsid w:val="0075485A"/>
    <w:rsid w:val="0076760C"/>
    <w:rsid w:val="00771088"/>
    <w:rsid w:val="00790A50"/>
    <w:rsid w:val="00790BE1"/>
    <w:rsid w:val="00792262"/>
    <w:rsid w:val="00796641"/>
    <w:rsid w:val="007C271E"/>
    <w:rsid w:val="007C4DF1"/>
    <w:rsid w:val="007D1638"/>
    <w:rsid w:val="007D2EBF"/>
    <w:rsid w:val="007E4446"/>
    <w:rsid w:val="007E7852"/>
    <w:rsid w:val="00801A2C"/>
    <w:rsid w:val="00821859"/>
    <w:rsid w:val="0082318E"/>
    <w:rsid w:val="008310C3"/>
    <w:rsid w:val="00853C52"/>
    <w:rsid w:val="00860061"/>
    <w:rsid w:val="0086006F"/>
    <w:rsid w:val="0086217D"/>
    <w:rsid w:val="00863FC9"/>
    <w:rsid w:val="00866EB8"/>
    <w:rsid w:val="00871AA4"/>
    <w:rsid w:val="0087625B"/>
    <w:rsid w:val="008862FB"/>
    <w:rsid w:val="00886D32"/>
    <w:rsid w:val="00896432"/>
    <w:rsid w:val="008B0DC9"/>
    <w:rsid w:val="008B3791"/>
    <w:rsid w:val="008B4FBD"/>
    <w:rsid w:val="008D6529"/>
    <w:rsid w:val="008E0DA5"/>
    <w:rsid w:val="008E3E74"/>
    <w:rsid w:val="008E65C9"/>
    <w:rsid w:val="008E75F8"/>
    <w:rsid w:val="00904E76"/>
    <w:rsid w:val="00922357"/>
    <w:rsid w:val="00922BBC"/>
    <w:rsid w:val="00923157"/>
    <w:rsid w:val="0092483F"/>
    <w:rsid w:val="009331E1"/>
    <w:rsid w:val="00933B2F"/>
    <w:rsid w:val="00955E8E"/>
    <w:rsid w:val="0096788E"/>
    <w:rsid w:val="00974337"/>
    <w:rsid w:val="00975BA2"/>
    <w:rsid w:val="0097622B"/>
    <w:rsid w:val="00977722"/>
    <w:rsid w:val="0098536F"/>
    <w:rsid w:val="00991115"/>
    <w:rsid w:val="00995D6F"/>
    <w:rsid w:val="009A055E"/>
    <w:rsid w:val="009A7C26"/>
    <w:rsid w:val="009B4782"/>
    <w:rsid w:val="009C2346"/>
    <w:rsid w:val="009C5FF3"/>
    <w:rsid w:val="009E0C62"/>
    <w:rsid w:val="009E385E"/>
    <w:rsid w:val="009F4C6B"/>
    <w:rsid w:val="00A149DF"/>
    <w:rsid w:val="00A17EBB"/>
    <w:rsid w:val="00A24700"/>
    <w:rsid w:val="00A26211"/>
    <w:rsid w:val="00A26804"/>
    <w:rsid w:val="00A310A5"/>
    <w:rsid w:val="00A33535"/>
    <w:rsid w:val="00A44FB6"/>
    <w:rsid w:val="00A4750E"/>
    <w:rsid w:val="00A569DB"/>
    <w:rsid w:val="00A61A39"/>
    <w:rsid w:val="00A65DB0"/>
    <w:rsid w:val="00A66CA4"/>
    <w:rsid w:val="00A672F8"/>
    <w:rsid w:val="00A73C53"/>
    <w:rsid w:val="00A83617"/>
    <w:rsid w:val="00A87CC0"/>
    <w:rsid w:val="00A9099F"/>
    <w:rsid w:val="00A975AD"/>
    <w:rsid w:val="00A97E56"/>
    <w:rsid w:val="00AA1F1E"/>
    <w:rsid w:val="00AB0CBE"/>
    <w:rsid w:val="00AB248D"/>
    <w:rsid w:val="00AB30D9"/>
    <w:rsid w:val="00AB6E56"/>
    <w:rsid w:val="00AB78BB"/>
    <w:rsid w:val="00AC0346"/>
    <w:rsid w:val="00AC39DF"/>
    <w:rsid w:val="00AC4B5C"/>
    <w:rsid w:val="00AC6405"/>
    <w:rsid w:val="00AF3F78"/>
    <w:rsid w:val="00B008E6"/>
    <w:rsid w:val="00B06A4D"/>
    <w:rsid w:val="00B10E2E"/>
    <w:rsid w:val="00B10F30"/>
    <w:rsid w:val="00B30283"/>
    <w:rsid w:val="00B4170D"/>
    <w:rsid w:val="00B41A52"/>
    <w:rsid w:val="00B43D13"/>
    <w:rsid w:val="00B46841"/>
    <w:rsid w:val="00B473C5"/>
    <w:rsid w:val="00B53BB1"/>
    <w:rsid w:val="00B55A1B"/>
    <w:rsid w:val="00B67FB2"/>
    <w:rsid w:val="00B701A4"/>
    <w:rsid w:val="00B71FF8"/>
    <w:rsid w:val="00B72AD5"/>
    <w:rsid w:val="00B77834"/>
    <w:rsid w:val="00B858C3"/>
    <w:rsid w:val="00BA1D99"/>
    <w:rsid w:val="00BB2B81"/>
    <w:rsid w:val="00BB670F"/>
    <w:rsid w:val="00BC142C"/>
    <w:rsid w:val="00BC766F"/>
    <w:rsid w:val="00BE7CE0"/>
    <w:rsid w:val="00C041E5"/>
    <w:rsid w:val="00C05CA5"/>
    <w:rsid w:val="00C14E97"/>
    <w:rsid w:val="00C215DA"/>
    <w:rsid w:val="00C2787E"/>
    <w:rsid w:val="00C3098C"/>
    <w:rsid w:val="00C31FE8"/>
    <w:rsid w:val="00C33606"/>
    <w:rsid w:val="00C41E1E"/>
    <w:rsid w:val="00C52E7C"/>
    <w:rsid w:val="00C6262D"/>
    <w:rsid w:val="00C86CB4"/>
    <w:rsid w:val="00CB1E2E"/>
    <w:rsid w:val="00CB546D"/>
    <w:rsid w:val="00CC01DB"/>
    <w:rsid w:val="00CC0BA3"/>
    <w:rsid w:val="00CD03F9"/>
    <w:rsid w:val="00CD181E"/>
    <w:rsid w:val="00CE75BD"/>
    <w:rsid w:val="00CE7EB4"/>
    <w:rsid w:val="00CF5196"/>
    <w:rsid w:val="00D00BF0"/>
    <w:rsid w:val="00D0561C"/>
    <w:rsid w:val="00D05A32"/>
    <w:rsid w:val="00D106DC"/>
    <w:rsid w:val="00D1155C"/>
    <w:rsid w:val="00D11644"/>
    <w:rsid w:val="00D12C4F"/>
    <w:rsid w:val="00D17398"/>
    <w:rsid w:val="00D23366"/>
    <w:rsid w:val="00D33082"/>
    <w:rsid w:val="00D4191A"/>
    <w:rsid w:val="00D43288"/>
    <w:rsid w:val="00D60D7A"/>
    <w:rsid w:val="00D617E6"/>
    <w:rsid w:val="00D670F5"/>
    <w:rsid w:val="00D77F56"/>
    <w:rsid w:val="00D83E73"/>
    <w:rsid w:val="00D85FF8"/>
    <w:rsid w:val="00D875B4"/>
    <w:rsid w:val="00DA348C"/>
    <w:rsid w:val="00DA4560"/>
    <w:rsid w:val="00DA61D9"/>
    <w:rsid w:val="00DA65B8"/>
    <w:rsid w:val="00DB0E96"/>
    <w:rsid w:val="00DB6276"/>
    <w:rsid w:val="00DD0B05"/>
    <w:rsid w:val="00DD3C9C"/>
    <w:rsid w:val="00DD7A88"/>
    <w:rsid w:val="00DE5318"/>
    <w:rsid w:val="00DF5FA1"/>
    <w:rsid w:val="00E024F8"/>
    <w:rsid w:val="00E06CF5"/>
    <w:rsid w:val="00E1334E"/>
    <w:rsid w:val="00E1584D"/>
    <w:rsid w:val="00E159B2"/>
    <w:rsid w:val="00E253F8"/>
    <w:rsid w:val="00E26504"/>
    <w:rsid w:val="00E33B82"/>
    <w:rsid w:val="00E36F21"/>
    <w:rsid w:val="00E371ED"/>
    <w:rsid w:val="00E417E5"/>
    <w:rsid w:val="00E4299F"/>
    <w:rsid w:val="00E44667"/>
    <w:rsid w:val="00E45B38"/>
    <w:rsid w:val="00E46286"/>
    <w:rsid w:val="00E50BF5"/>
    <w:rsid w:val="00E56371"/>
    <w:rsid w:val="00E675D8"/>
    <w:rsid w:val="00E67A12"/>
    <w:rsid w:val="00E7097D"/>
    <w:rsid w:val="00E71242"/>
    <w:rsid w:val="00E72399"/>
    <w:rsid w:val="00E7307B"/>
    <w:rsid w:val="00E7456B"/>
    <w:rsid w:val="00E91D3B"/>
    <w:rsid w:val="00E962DC"/>
    <w:rsid w:val="00EA2FA3"/>
    <w:rsid w:val="00EA44E8"/>
    <w:rsid w:val="00EB5732"/>
    <w:rsid w:val="00EB66BD"/>
    <w:rsid w:val="00ED6A96"/>
    <w:rsid w:val="00EF0C3A"/>
    <w:rsid w:val="00F105CA"/>
    <w:rsid w:val="00F1488C"/>
    <w:rsid w:val="00F167C7"/>
    <w:rsid w:val="00F43A9B"/>
    <w:rsid w:val="00F45936"/>
    <w:rsid w:val="00F53BE1"/>
    <w:rsid w:val="00F5548B"/>
    <w:rsid w:val="00F6129A"/>
    <w:rsid w:val="00F62355"/>
    <w:rsid w:val="00F6500F"/>
    <w:rsid w:val="00F70FC0"/>
    <w:rsid w:val="00F72A00"/>
    <w:rsid w:val="00F832AA"/>
    <w:rsid w:val="00FA52AA"/>
    <w:rsid w:val="00FA539B"/>
    <w:rsid w:val="00FA5906"/>
    <w:rsid w:val="00FC0922"/>
    <w:rsid w:val="00FC183E"/>
    <w:rsid w:val="00FC7D0F"/>
    <w:rsid w:val="00FD28DB"/>
    <w:rsid w:val="00FD3BEF"/>
    <w:rsid w:val="00FD480E"/>
    <w:rsid w:val="00FE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DBB8BC-888F-4A97-9E59-D5658CC8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C7FF8-2C97-4D6B-BA67-E62246A4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OUVIDORIA</cp:lastModifiedBy>
  <cp:revision>2</cp:revision>
  <cp:lastPrinted>2019-07-08T17:48:00Z</cp:lastPrinted>
  <dcterms:created xsi:type="dcterms:W3CDTF">2019-08-05T18:29:00Z</dcterms:created>
  <dcterms:modified xsi:type="dcterms:W3CDTF">2019-08-05T18:29:00Z</dcterms:modified>
</cp:coreProperties>
</file>