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544A" w:rsidRPr="00C52E7C" w:rsidRDefault="0002334F" w:rsidP="00D4191A">
      <w:pPr>
        <w:jc w:val="center"/>
        <w:rPr>
          <w:rFonts w:ascii="Tahoma" w:hAnsi="Tahoma" w:cs="Tahoma"/>
          <w:b/>
        </w:rPr>
      </w:pPr>
      <w:bookmarkStart w:id="0" w:name="_GoBack"/>
      <w:bookmarkEnd w:id="0"/>
      <w:r>
        <w:rPr>
          <w:rFonts w:ascii="Tahoma" w:hAnsi="Tahoma" w:cs="Tahoma"/>
          <w:b/>
        </w:rPr>
        <w:t xml:space="preserve">  </w:t>
      </w:r>
    </w:p>
    <w:p w:rsidR="001F6CB3" w:rsidRPr="0035439A" w:rsidRDefault="001F6CB3" w:rsidP="001F6CB3">
      <w:pPr>
        <w:rPr>
          <w:rFonts w:ascii="Tahoma" w:hAnsi="Tahoma" w:cs="Tahoma"/>
          <w:b/>
          <w:color w:val="000000"/>
          <w:sz w:val="22"/>
          <w:szCs w:val="22"/>
        </w:rPr>
      </w:pPr>
      <w:r>
        <w:rPr>
          <w:rFonts w:ascii="Tahoma" w:hAnsi="Tahoma" w:cs="Tahoma"/>
          <w:b/>
          <w:color w:val="000000"/>
          <w:sz w:val="22"/>
          <w:szCs w:val="22"/>
        </w:rPr>
        <w:t xml:space="preserve">DECRETO Nº </w:t>
      </w:r>
      <w:r w:rsidR="008E3E79">
        <w:rPr>
          <w:rFonts w:ascii="Tahoma" w:hAnsi="Tahoma" w:cs="Tahoma"/>
          <w:b/>
          <w:color w:val="000000"/>
          <w:sz w:val="22"/>
          <w:szCs w:val="22"/>
        </w:rPr>
        <w:t>0</w:t>
      </w:r>
      <w:r w:rsidR="004E0E94">
        <w:rPr>
          <w:rFonts w:ascii="Tahoma" w:hAnsi="Tahoma" w:cs="Tahoma"/>
          <w:b/>
          <w:color w:val="000000"/>
          <w:sz w:val="22"/>
          <w:szCs w:val="22"/>
        </w:rPr>
        <w:t>90</w:t>
      </w:r>
      <w:r w:rsidR="00E6583D">
        <w:rPr>
          <w:rFonts w:ascii="Tahoma" w:hAnsi="Tahoma" w:cs="Tahoma"/>
          <w:b/>
          <w:color w:val="000000"/>
          <w:sz w:val="22"/>
          <w:szCs w:val="22"/>
        </w:rPr>
        <w:t xml:space="preserve"> </w:t>
      </w:r>
      <w:r>
        <w:rPr>
          <w:rFonts w:ascii="Tahoma" w:hAnsi="Tahoma" w:cs="Tahoma"/>
          <w:b/>
          <w:color w:val="000000"/>
          <w:sz w:val="22"/>
          <w:szCs w:val="22"/>
        </w:rPr>
        <w:t xml:space="preserve">DE </w:t>
      </w:r>
      <w:r w:rsidR="007052FB">
        <w:rPr>
          <w:rFonts w:ascii="Tahoma" w:hAnsi="Tahoma" w:cs="Tahoma"/>
          <w:b/>
          <w:color w:val="000000"/>
          <w:sz w:val="22"/>
          <w:szCs w:val="22"/>
        </w:rPr>
        <w:t>14</w:t>
      </w:r>
      <w:r>
        <w:rPr>
          <w:rFonts w:ascii="Tahoma" w:hAnsi="Tahoma" w:cs="Tahoma"/>
          <w:b/>
          <w:color w:val="000000"/>
          <w:sz w:val="22"/>
          <w:szCs w:val="22"/>
        </w:rPr>
        <w:t xml:space="preserve"> DE</w:t>
      </w:r>
      <w:r w:rsidR="005B7D3D">
        <w:rPr>
          <w:rFonts w:ascii="Tahoma" w:hAnsi="Tahoma" w:cs="Tahoma"/>
          <w:b/>
          <w:color w:val="000000"/>
          <w:sz w:val="22"/>
          <w:szCs w:val="22"/>
        </w:rPr>
        <w:t xml:space="preserve"> </w:t>
      </w:r>
      <w:r w:rsidR="00AF7781">
        <w:rPr>
          <w:rFonts w:ascii="Tahoma" w:hAnsi="Tahoma" w:cs="Tahoma"/>
          <w:b/>
          <w:color w:val="000000"/>
          <w:sz w:val="22"/>
          <w:szCs w:val="22"/>
        </w:rPr>
        <w:t xml:space="preserve">AGOSTO </w:t>
      </w:r>
      <w:r w:rsidRPr="0035439A">
        <w:rPr>
          <w:rFonts w:ascii="Tahoma" w:hAnsi="Tahoma" w:cs="Tahoma"/>
          <w:b/>
          <w:color w:val="000000"/>
          <w:sz w:val="22"/>
          <w:szCs w:val="22"/>
        </w:rPr>
        <w:t xml:space="preserve">DE </w:t>
      </w:r>
      <w:r w:rsidR="00821859">
        <w:rPr>
          <w:rFonts w:ascii="Tahoma" w:hAnsi="Tahoma" w:cs="Tahoma"/>
          <w:b/>
          <w:color w:val="000000"/>
          <w:sz w:val="22"/>
          <w:szCs w:val="22"/>
        </w:rPr>
        <w:t>2018</w:t>
      </w:r>
    </w:p>
    <w:p w:rsidR="001F6CB3" w:rsidRPr="0035439A" w:rsidRDefault="001F6CB3" w:rsidP="001F6CB3">
      <w:pPr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ind w:left="3402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35439A" w:rsidRDefault="001F6CB3" w:rsidP="001F6CB3">
      <w:pPr>
        <w:ind w:left="4253"/>
        <w:jc w:val="both"/>
        <w:rPr>
          <w:rFonts w:ascii="Tahoma" w:hAnsi="Tahoma" w:cs="Tahoma"/>
          <w:b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 xml:space="preserve">Abre Crédito Adicional Suplementar por </w:t>
      </w:r>
      <w:r w:rsidR="00AB248D">
        <w:rPr>
          <w:rFonts w:ascii="Tahoma" w:hAnsi="Tahoma" w:cs="Tahoma"/>
          <w:b/>
          <w:sz w:val="22"/>
          <w:szCs w:val="22"/>
        </w:rPr>
        <w:t>A</w:t>
      </w:r>
      <w:r>
        <w:rPr>
          <w:rFonts w:ascii="Tahoma" w:hAnsi="Tahoma" w:cs="Tahoma"/>
          <w:b/>
          <w:sz w:val="22"/>
          <w:szCs w:val="22"/>
        </w:rPr>
        <w:t xml:space="preserve">nulação Parcial no valor de </w:t>
      </w:r>
      <w:r w:rsidR="00E45504">
        <w:rPr>
          <w:rFonts w:ascii="Tahoma" w:hAnsi="Tahoma" w:cs="Tahoma"/>
          <w:b/>
          <w:sz w:val="22"/>
          <w:szCs w:val="22"/>
        </w:rPr>
        <w:br/>
      </w:r>
      <w:r>
        <w:rPr>
          <w:rFonts w:ascii="Tahoma" w:hAnsi="Tahoma" w:cs="Tahoma"/>
          <w:b/>
          <w:sz w:val="22"/>
          <w:szCs w:val="22"/>
        </w:rPr>
        <w:t>R$</w:t>
      </w:r>
      <w:r w:rsidR="009A6156">
        <w:rPr>
          <w:rFonts w:ascii="Tahoma" w:hAnsi="Tahoma" w:cs="Tahoma"/>
          <w:b/>
          <w:sz w:val="22"/>
          <w:szCs w:val="22"/>
        </w:rPr>
        <w:t xml:space="preserve"> </w:t>
      </w:r>
      <w:r w:rsidR="004E0E94">
        <w:rPr>
          <w:rFonts w:ascii="Tahoma" w:hAnsi="Tahoma" w:cs="Tahoma"/>
          <w:b/>
          <w:sz w:val="22"/>
          <w:szCs w:val="22"/>
        </w:rPr>
        <w:t>655.465,62</w:t>
      </w:r>
      <w:r w:rsidR="00AF7781">
        <w:rPr>
          <w:rFonts w:ascii="Tahoma" w:hAnsi="Tahoma" w:cs="Tahoma"/>
          <w:b/>
          <w:sz w:val="22"/>
          <w:szCs w:val="22"/>
        </w:rPr>
        <w:t xml:space="preserve"> </w:t>
      </w:r>
      <w:r w:rsidRPr="0035439A">
        <w:rPr>
          <w:rFonts w:ascii="Tahoma" w:hAnsi="Tahoma" w:cs="Tahoma"/>
          <w:b/>
          <w:sz w:val="22"/>
          <w:szCs w:val="22"/>
        </w:rPr>
        <w:t>para</w:t>
      </w:r>
      <w:r w:rsidR="0069548C">
        <w:rPr>
          <w:rFonts w:ascii="Tahoma" w:hAnsi="Tahoma" w:cs="Tahoma"/>
          <w:b/>
          <w:sz w:val="22"/>
          <w:szCs w:val="22"/>
        </w:rPr>
        <w:t xml:space="preserve"> </w:t>
      </w:r>
      <w:r w:rsidRPr="0035439A">
        <w:rPr>
          <w:rFonts w:ascii="Tahoma" w:hAnsi="Tahoma" w:cs="Tahoma"/>
          <w:b/>
          <w:sz w:val="22"/>
          <w:szCs w:val="22"/>
        </w:rPr>
        <w:t>reforço de dotações consignadas no Orçamento Geral do</w:t>
      </w:r>
      <w:r w:rsidR="0005551A">
        <w:rPr>
          <w:rFonts w:ascii="Tahoma" w:hAnsi="Tahoma" w:cs="Tahoma"/>
          <w:b/>
          <w:sz w:val="22"/>
          <w:szCs w:val="22"/>
        </w:rPr>
        <w:t xml:space="preserve"> </w:t>
      </w:r>
      <w:r w:rsidRPr="0035439A">
        <w:rPr>
          <w:rFonts w:ascii="Tahoma" w:hAnsi="Tahoma" w:cs="Tahoma"/>
          <w:b/>
          <w:sz w:val="22"/>
          <w:szCs w:val="22"/>
        </w:rPr>
        <w:t>Município.</w:t>
      </w: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726D77" w:rsidRPr="0035439A" w:rsidRDefault="001E3FC1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 </w:t>
      </w: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DA61D9">
      <w:pPr>
        <w:pStyle w:val="Recuodecorpodetexto2"/>
        <w:spacing w:after="0" w:line="240" w:lineRule="exact"/>
        <w:ind w:left="0" w:firstLine="2127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A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Prefeit</w:t>
      </w:r>
      <w:r>
        <w:rPr>
          <w:rFonts w:ascii="Tahoma" w:hAnsi="Tahoma" w:cs="Tahoma"/>
          <w:color w:val="000000"/>
          <w:sz w:val="22"/>
          <w:szCs w:val="22"/>
        </w:rPr>
        <w:t>a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Municipal de Araruama, no uso de suas atribuições legais e de acordo com o art. 8º da Lei nº </w:t>
      </w:r>
      <w:r>
        <w:rPr>
          <w:rFonts w:ascii="Tahoma" w:hAnsi="Tahoma" w:cs="Tahoma"/>
          <w:color w:val="000000"/>
          <w:sz w:val="22"/>
          <w:szCs w:val="22"/>
        </w:rPr>
        <w:t>2.</w:t>
      </w:r>
      <w:r w:rsidR="00821859">
        <w:rPr>
          <w:rFonts w:ascii="Tahoma" w:hAnsi="Tahoma" w:cs="Tahoma"/>
          <w:color w:val="000000"/>
          <w:sz w:val="22"/>
          <w:szCs w:val="22"/>
        </w:rPr>
        <w:t>221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</w:t>
      </w:r>
      <w:r w:rsidR="00821859">
        <w:rPr>
          <w:rFonts w:ascii="Tahoma" w:hAnsi="Tahoma" w:cs="Tahoma"/>
          <w:color w:val="000000"/>
          <w:sz w:val="22"/>
          <w:szCs w:val="22"/>
        </w:rPr>
        <w:t>29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</w:t>
      </w:r>
      <w:r w:rsidR="0005551A">
        <w:rPr>
          <w:rFonts w:ascii="Tahoma" w:hAnsi="Tahoma" w:cs="Tahoma"/>
          <w:color w:val="000000"/>
          <w:sz w:val="22"/>
          <w:szCs w:val="22"/>
        </w:rPr>
        <w:t>d</w:t>
      </w:r>
      <w:r w:rsidR="00821859">
        <w:rPr>
          <w:rFonts w:ascii="Tahoma" w:hAnsi="Tahoma" w:cs="Tahoma"/>
          <w:color w:val="000000"/>
          <w:sz w:val="22"/>
          <w:szCs w:val="22"/>
        </w:rPr>
        <w:t>ezembro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201</w:t>
      </w:r>
      <w:r>
        <w:rPr>
          <w:rFonts w:ascii="Tahoma" w:hAnsi="Tahoma" w:cs="Tahoma"/>
          <w:color w:val="000000"/>
          <w:sz w:val="22"/>
          <w:szCs w:val="22"/>
        </w:rPr>
        <w:t>7.</w:t>
      </w:r>
    </w:p>
    <w:p w:rsidR="001F6CB3" w:rsidRDefault="00AE2AE6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 </w:t>
      </w:r>
    </w:p>
    <w:p w:rsidR="001F6CB3" w:rsidRPr="0035439A" w:rsidRDefault="001F6CB3" w:rsidP="001F6CB3">
      <w:pPr>
        <w:pStyle w:val="Recuodecorpodetexto2"/>
        <w:spacing w:after="0" w:line="240" w:lineRule="exact"/>
        <w:ind w:left="0" w:firstLine="2407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jc w:val="right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D E C R E T A</w:t>
      </w:r>
      <w:r w:rsidRPr="0035439A">
        <w:rPr>
          <w:rFonts w:ascii="Tahoma" w:hAnsi="Tahoma" w:cs="Tahoma"/>
          <w:color w:val="000000"/>
          <w:sz w:val="22"/>
          <w:szCs w:val="22"/>
        </w:rPr>
        <w:t>:</w:t>
      </w:r>
    </w:p>
    <w:p w:rsidR="001F6CB3" w:rsidRDefault="001F6CB3" w:rsidP="001F6CB3">
      <w:pPr>
        <w:jc w:val="right"/>
        <w:rPr>
          <w:rFonts w:ascii="Tahoma" w:hAnsi="Tahoma" w:cs="Tahoma"/>
          <w:color w:val="000000"/>
          <w:sz w:val="22"/>
          <w:szCs w:val="22"/>
        </w:rPr>
      </w:pPr>
    </w:p>
    <w:p w:rsidR="00D206C3" w:rsidRDefault="00D206C3" w:rsidP="001F6CB3">
      <w:pPr>
        <w:jc w:val="right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2E3AD1">
      <w:pPr>
        <w:jc w:val="both"/>
        <w:rPr>
          <w:rFonts w:ascii="Tahoma" w:hAnsi="Tahoma" w:cs="Tahoma"/>
          <w:sz w:val="22"/>
          <w:szCs w:val="22"/>
        </w:rPr>
      </w:pPr>
      <w:r w:rsidRPr="0035439A">
        <w:rPr>
          <w:rFonts w:ascii="Tahoma" w:hAnsi="Tahoma" w:cs="Tahoma"/>
          <w:color w:val="000000"/>
          <w:sz w:val="22"/>
          <w:szCs w:val="22"/>
        </w:rPr>
        <w:tab/>
      </w:r>
      <w:r w:rsidRPr="0035439A">
        <w:rPr>
          <w:rFonts w:ascii="Tahoma" w:hAnsi="Tahoma" w:cs="Tahoma"/>
          <w:color w:val="000000"/>
          <w:sz w:val="22"/>
          <w:szCs w:val="22"/>
        </w:rPr>
        <w:tab/>
      </w:r>
      <w:r w:rsidR="00137678">
        <w:rPr>
          <w:rFonts w:ascii="Tahoma" w:hAnsi="Tahoma" w:cs="Tahoma"/>
          <w:color w:val="000000"/>
          <w:sz w:val="22"/>
          <w:szCs w:val="22"/>
        </w:rPr>
        <w:tab/>
      </w:r>
      <w:r w:rsidRPr="0035439A">
        <w:rPr>
          <w:rFonts w:ascii="Tahoma" w:hAnsi="Tahoma" w:cs="Tahoma"/>
          <w:b/>
          <w:sz w:val="22"/>
          <w:szCs w:val="22"/>
        </w:rPr>
        <w:t>Art. 1º</w:t>
      </w:r>
      <w:r w:rsidRPr="0035439A">
        <w:rPr>
          <w:rFonts w:ascii="Tahoma" w:hAnsi="Tahoma" w:cs="Tahoma"/>
          <w:sz w:val="22"/>
          <w:szCs w:val="22"/>
        </w:rPr>
        <w:t xml:space="preserve"> - Fica aberto Crédito Adicional Suplementar, por </w:t>
      </w:r>
      <w:r w:rsidR="00743539">
        <w:rPr>
          <w:rFonts w:ascii="Tahoma" w:hAnsi="Tahoma" w:cs="Tahoma"/>
          <w:sz w:val="22"/>
          <w:szCs w:val="22"/>
        </w:rPr>
        <w:t>anulação</w:t>
      </w:r>
      <w:r w:rsidRPr="0035439A">
        <w:rPr>
          <w:rFonts w:ascii="Tahoma" w:hAnsi="Tahoma" w:cs="Tahoma"/>
          <w:sz w:val="22"/>
          <w:szCs w:val="22"/>
        </w:rPr>
        <w:t xml:space="preserve"> parcial no</w:t>
      </w:r>
      <w:r w:rsidR="00093CB6">
        <w:rPr>
          <w:rFonts w:ascii="Tahoma" w:hAnsi="Tahoma" w:cs="Tahoma"/>
          <w:sz w:val="22"/>
          <w:szCs w:val="22"/>
        </w:rPr>
        <w:t xml:space="preserve"> Orçamento Geral do Município </w:t>
      </w:r>
      <w:r w:rsidR="00011B2D">
        <w:rPr>
          <w:rFonts w:ascii="Tahoma" w:hAnsi="Tahoma" w:cs="Tahoma"/>
          <w:sz w:val="22"/>
          <w:szCs w:val="22"/>
        </w:rPr>
        <w:t>–</w:t>
      </w:r>
      <w:r w:rsidR="00E9204E">
        <w:rPr>
          <w:rFonts w:ascii="Tahoma" w:hAnsi="Tahoma" w:cs="Tahoma"/>
          <w:sz w:val="22"/>
          <w:szCs w:val="22"/>
        </w:rPr>
        <w:t xml:space="preserve"> </w:t>
      </w:r>
      <w:r w:rsidR="00EE33C9">
        <w:rPr>
          <w:rFonts w:ascii="Tahoma" w:hAnsi="Tahoma" w:cs="Tahoma"/>
          <w:sz w:val="22"/>
          <w:szCs w:val="22"/>
        </w:rPr>
        <w:t xml:space="preserve">Secretaria de Educação, </w:t>
      </w:r>
      <w:r w:rsidR="00262D06">
        <w:rPr>
          <w:rFonts w:ascii="Tahoma" w:hAnsi="Tahoma" w:cs="Tahoma"/>
          <w:sz w:val="22"/>
          <w:szCs w:val="22"/>
        </w:rPr>
        <w:t xml:space="preserve">Secretaria de </w:t>
      </w:r>
      <w:r w:rsidR="00E9204E">
        <w:rPr>
          <w:rFonts w:ascii="Tahoma" w:hAnsi="Tahoma" w:cs="Tahoma"/>
          <w:sz w:val="22"/>
          <w:szCs w:val="22"/>
        </w:rPr>
        <w:t>Obras, Urbanismo e Serviços Públicos</w:t>
      </w:r>
      <w:r w:rsidR="005A24EE">
        <w:rPr>
          <w:rFonts w:ascii="Tahoma" w:hAnsi="Tahoma" w:cs="Tahoma"/>
          <w:sz w:val="22"/>
          <w:szCs w:val="22"/>
        </w:rPr>
        <w:t xml:space="preserve">, FUNDEB </w:t>
      </w:r>
      <w:r w:rsidR="00262D06">
        <w:rPr>
          <w:rFonts w:ascii="Tahoma" w:hAnsi="Tahoma" w:cs="Tahoma"/>
          <w:sz w:val="22"/>
          <w:szCs w:val="22"/>
        </w:rPr>
        <w:t>e Secretaria de Ambiente, Agricultura, Abastecimento e Pesca</w:t>
      </w:r>
      <w:r w:rsidR="00EE2F35">
        <w:rPr>
          <w:rFonts w:ascii="Tahoma" w:hAnsi="Tahoma" w:cs="Tahoma"/>
          <w:color w:val="000000" w:themeColor="text1"/>
          <w:sz w:val="22"/>
          <w:szCs w:val="22"/>
        </w:rPr>
        <w:t xml:space="preserve">, </w:t>
      </w:r>
      <w:r w:rsidRPr="0035439A">
        <w:rPr>
          <w:rFonts w:ascii="Tahoma" w:hAnsi="Tahoma" w:cs="Tahoma"/>
          <w:sz w:val="22"/>
          <w:szCs w:val="22"/>
        </w:rPr>
        <w:t>no valor total</w:t>
      </w:r>
      <w:r w:rsidR="00121EF5">
        <w:rPr>
          <w:rFonts w:ascii="Tahoma" w:hAnsi="Tahoma" w:cs="Tahoma"/>
          <w:sz w:val="22"/>
          <w:szCs w:val="22"/>
        </w:rPr>
        <w:t xml:space="preserve"> de </w:t>
      </w:r>
      <w:r>
        <w:rPr>
          <w:rFonts w:ascii="Tahoma" w:hAnsi="Tahoma" w:cs="Tahoma"/>
          <w:b/>
          <w:sz w:val="22"/>
          <w:szCs w:val="22"/>
        </w:rPr>
        <w:t>R$</w:t>
      </w:r>
      <w:r w:rsidR="009C2346">
        <w:rPr>
          <w:rFonts w:ascii="Tahoma" w:hAnsi="Tahoma" w:cs="Tahoma"/>
          <w:b/>
          <w:sz w:val="22"/>
          <w:szCs w:val="22"/>
        </w:rPr>
        <w:t xml:space="preserve"> </w:t>
      </w:r>
      <w:r w:rsidR="004E0E94">
        <w:rPr>
          <w:rFonts w:ascii="Tahoma" w:hAnsi="Tahoma" w:cs="Tahoma"/>
          <w:b/>
          <w:sz w:val="22"/>
          <w:szCs w:val="22"/>
        </w:rPr>
        <w:t>655.465,62</w:t>
      </w:r>
      <w:r w:rsidR="00AF7781">
        <w:rPr>
          <w:rFonts w:ascii="Tahoma" w:hAnsi="Tahoma" w:cs="Tahoma"/>
          <w:b/>
          <w:sz w:val="22"/>
          <w:szCs w:val="22"/>
        </w:rPr>
        <w:t xml:space="preserve"> </w:t>
      </w:r>
      <w:r w:rsidR="00121EF5">
        <w:rPr>
          <w:rFonts w:ascii="Tahoma" w:hAnsi="Tahoma" w:cs="Tahoma"/>
          <w:sz w:val="22"/>
          <w:szCs w:val="22"/>
        </w:rPr>
        <w:t>(</w:t>
      </w:r>
      <w:r w:rsidR="004E0E94">
        <w:rPr>
          <w:rFonts w:ascii="Tahoma" w:hAnsi="Tahoma" w:cs="Tahoma"/>
          <w:sz w:val="22"/>
          <w:szCs w:val="22"/>
        </w:rPr>
        <w:t xml:space="preserve">Seiscentos e cinquenta e cinco mil, quatrocentos e sessenta e cinco </w:t>
      </w:r>
      <w:r w:rsidR="00432C3D">
        <w:rPr>
          <w:rFonts w:ascii="Tahoma" w:hAnsi="Tahoma" w:cs="Tahoma"/>
          <w:sz w:val="22"/>
          <w:szCs w:val="22"/>
        </w:rPr>
        <w:t xml:space="preserve">reais e </w:t>
      </w:r>
      <w:r w:rsidR="004E0E94">
        <w:rPr>
          <w:rFonts w:ascii="Tahoma" w:hAnsi="Tahoma" w:cs="Tahoma"/>
          <w:sz w:val="22"/>
          <w:szCs w:val="22"/>
        </w:rPr>
        <w:t>sessenta e dois centavos</w:t>
      </w:r>
      <w:r w:rsidR="00121EF5">
        <w:rPr>
          <w:rFonts w:ascii="Tahoma" w:hAnsi="Tahoma" w:cs="Tahoma"/>
          <w:sz w:val="22"/>
          <w:szCs w:val="22"/>
        </w:rPr>
        <w:t>)</w:t>
      </w:r>
      <w:r w:rsidR="00DB0E96">
        <w:rPr>
          <w:rFonts w:ascii="Tahoma" w:hAnsi="Tahoma" w:cs="Tahoma"/>
          <w:sz w:val="22"/>
          <w:szCs w:val="22"/>
        </w:rPr>
        <w:t xml:space="preserve"> </w:t>
      </w:r>
      <w:r w:rsidR="00A61A39">
        <w:rPr>
          <w:rFonts w:ascii="Tahoma" w:hAnsi="Tahoma" w:cs="Tahoma"/>
          <w:sz w:val="22"/>
          <w:szCs w:val="22"/>
        </w:rPr>
        <w:t>pa</w:t>
      </w:r>
      <w:r w:rsidRPr="0035439A">
        <w:rPr>
          <w:rFonts w:ascii="Tahoma" w:hAnsi="Tahoma" w:cs="Tahoma"/>
          <w:sz w:val="22"/>
          <w:szCs w:val="22"/>
        </w:rPr>
        <w:t xml:space="preserve">ra </w:t>
      </w:r>
      <w:r w:rsidR="005B7D3D">
        <w:rPr>
          <w:rFonts w:ascii="Tahoma" w:hAnsi="Tahoma" w:cs="Tahoma"/>
          <w:sz w:val="22"/>
          <w:szCs w:val="22"/>
        </w:rPr>
        <w:t>reforço</w:t>
      </w:r>
      <w:r w:rsidRPr="0035439A">
        <w:rPr>
          <w:rFonts w:ascii="Tahoma" w:hAnsi="Tahoma" w:cs="Tahoma"/>
          <w:sz w:val="22"/>
          <w:szCs w:val="22"/>
        </w:rPr>
        <w:t xml:space="preserve"> </w:t>
      </w:r>
      <w:r w:rsidRPr="009532CA">
        <w:rPr>
          <w:rFonts w:ascii="Tahoma" w:hAnsi="Tahoma" w:cs="Tahoma"/>
          <w:sz w:val="22"/>
          <w:szCs w:val="22"/>
        </w:rPr>
        <w:t xml:space="preserve">orçamentário conforme </w:t>
      </w:r>
      <w:r w:rsidR="00C86CB4" w:rsidRPr="009532CA">
        <w:rPr>
          <w:rFonts w:ascii="Tahoma" w:hAnsi="Tahoma" w:cs="Tahoma"/>
          <w:sz w:val="22"/>
          <w:szCs w:val="22"/>
        </w:rPr>
        <w:t>anexo</w:t>
      </w:r>
      <w:r w:rsidR="000B2726" w:rsidRPr="009532CA">
        <w:rPr>
          <w:rFonts w:ascii="Tahoma" w:hAnsi="Tahoma" w:cs="Tahoma"/>
          <w:sz w:val="22"/>
          <w:szCs w:val="22"/>
        </w:rPr>
        <w:t xml:space="preserve"> </w:t>
      </w:r>
      <w:r w:rsidR="00DB0E96" w:rsidRPr="009532CA">
        <w:rPr>
          <w:rFonts w:ascii="Tahoma" w:hAnsi="Tahoma" w:cs="Tahoma"/>
          <w:sz w:val="22"/>
          <w:szCs w:val="22"/>
        </w:rPr>
        <w:t>único</w:t>
      </w:r>
      <w:r w:rsidRPr="0035439A">
        <w:rPr>
          <w:rFonts w:ascii="Tahoma" w:hAnsi="Tahoma" w:cs="Tahoma"/>
          <w:sz w:val="22"/>
          <w:szCs w:val="22"/>
        </w:rPr>
        <w:t>.</w:t>
      </w:r>
    </w:p>
    <w:p w:rsidR="00DA4560" w:rsidRDefault="00DA4560" w:rsidP="001F6CB3">
      <w:pPr>
        <w:ind w:firstLine="2160"/>
        <w:jc w:val="both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B10E2E" w:rsidRDefault="001F6CB3" w:rsidP="00B10E2E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Art. 2º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- O crédito de que trata o artigo</w:t>
      </w:r>
      <w:r w:rsidR="00860061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35439A">
        <w:rPr>
          <w:rFonts w:ascii="Tahoma" w:hAnsi="Tahoma" w:cs="Tahoma"/>
          <w:color w:val="000000"/>
          <w:sz w:val="22"/>
          <w:szCs w:val="22"/>
        </w:rPr>
        <w:t>anter</w:t>
      </w:r>
      <w:r w:rsidR="00DB0E96">
        <w:rPr>
          <w:rFonts w:ascii="Tahoma" w:hAnsi="Tahoma" w:cs="Tahoma"/>
          <w:color w:val="000000"/>
          <w:sz w:val="22"/>
          <w:szCs w:val="22"/>
        </w:rPr>
        <w:t>ior será compensado na forma do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inciso</w:t>
      </w:r>
      <w:r w:rsidR="009C2346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III do § 1º do art. 43 da Lei </w:t>
      </w:r>
      <w:r w:rsidR="00B10E2E">
        <w:rPr>
          <w:rFonts w:ascii="Tahoma" w:hAnsi="Tahoma" w:cs="Tahoma"/>
          <w:color w:val="000000"/>
          <w:sz w:val="22"/>
          <w:szCs w:val="22"/>
        </w:rPr>
        <w:t>F</w:t>
      </w:r>
      <w:r w:rsidRPr="0035439A">
        <w:rPr>
          <w:rFonts w:ascii="Tahoma" w:hAnsi="Tahoma" w:cs="Tahoma"/>
          <w:color w:val="000000"/>
          <w:sz w:val="22"/>
          <w:szCs w:val="22"/>
        </w:rPr>
        <w:t>ederal n° 4.320/64,</w:t>
      </w:r>
      <w:r w:rsidR="00DD0B05">
        <w:rPr>
          <w:rFonts w:ascii="Tahoma" w:hAnsi="Tahoma" w:cs="Tahoma"/>
          <w:color w:val="000000"/>
          <w:sz w:val="22"/>
          <w:szCs w:val="22"/>
        </w:rPr>
        <w:t xml:space="preserve"> </w:t>
      </w:r>
      <w:r w:rsidR="008B0DC9">
        <w:rPr>
          <w:rFonts w:ascii="Tahoma" w:hAnsi="Tahoma" w:cs="Tahoma"/>
          <w:color w:val="000000"/>
          <w:sz w:val="22"/>
          <w:szCs w:val="22"/>
        </w:rPr>
        <w:t>com</w:t>
      </w:r>
      <w:r w:rsidR="009C2346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35439A">
        <w:rPr>
          <w:rFonts w:ascii="Tahoma" w:hAnsi="Tahoma" w:cs="Tahoma"/>
          <w:sz w:val="22"/>
          <w:szCs w:val="22"/>
        </w:rPr>
        <w:t xml:space="preserve">anulação </w:t>
      </w:r>
      <w:r w:rsidR="00AB248D">
        <w:rPr>
          <w:rFonts w:ascii="Tahoma" w:hAnsi="Tahoma" w:cs="Tahoma"/>
          <w:sz w:val="22"/>
          <w:szCs w:val="22"/>
        </w:rPr>
        <w:t xml:space="preserve">parcial </w:t>
      </w:r>
      <w:r w:rsidRPr="0035439A">
        <w:rPr>
          <w:rFonts w:ascii="Tahoma" w:hAnsi="Tahoma" w:cs="Tahoma"/>
          <w:sz w:val="22"/>
          <w:szCs w:val="22"/>
        </w:rPr>
        <w:t>no saldo de dotações orçamentárias</w:t>
      </w:r>
      <w:r w:rsidR="00CB546D">
        <w:rPr>
          <w:rFonts w:ascii="Tahoma" w:hAnsi="Tahoma" w:cs="Tahoma"/>
          <w:sz w:val="22"/>
          <w:szCs w:val="22"/>
        </w:rPr>
        <w:t>.</w:t>
      </w:r>
    </w:p>
    <w:p w:rsidR="00DA4560" w:rsidRDefault="00DA4560" w:rsidP="001F6CB3">
      <w:pPr>
        <w:ind w:firstLine="2160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>Art. 3º</w:t>
      </w:r>
      <w:r w:rsidRPr="0035439A">
        <w:rPr>
          <w:rFonts w:ascii="Tahoma" w:hAnsi="Tahoma" w:cs="Tahoma"/>
          <w:sz w:val="22"/>
          <w:szCs w:val="22"/>
        </w:rPr>
        <w:t xml:space="preserve"> - Em decorrência deste decreto fica alterado o Quadro de Detalhamento das Despesas das referidas Unidades.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</w:t>
      </w: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Art. 4</w:t>
      </w:r>
      <w:r w:rsidRPr="0035439A">
        <w:rPr>
          <w:rFonts w:ascii="Tahoma" w:hAnsi="Tahoma" w:cs="Tahoma"/>
          <w:b/>
          <w:sz w:val="22"/>
          <w:szCs w:val="22"/>
        </w:rPr>
        <w:t>º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- Este Decreto entra em vigor na data de sua publicação, revogadas as disposições em contrário.</w:t>
      </w: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color w:val="000000"/>
          <w:sz w:val="22"/>
          <w:szCs w:val="22"/>
        </w:rPr>
        <w:t>Registre-se. Publique-se. Cumpra-se.</w:t>
      </w:r>
    </w:p>
    <w:p w:rsidR="001F6CB3" w:rsidRPr="0035439A" w:rsidRDefault="00E97B5D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             </w:t>
      </w:r>
      <w:r w:rsidR="00F56C97">
        <w:rPr>
          <w:rFonts w:ascii="Tahoma" w:hAnsi="Tahoma" w:cs="Tahoma"/>
          <w:color w:val="000000"/>
          <w:sz w:val="22"/>
          <w:szCs w:val="22"/>
        </w:rPr>
        <w:t xml:space="preserve"> </w:t>
      </w:r>
    </w:p>
    <w:p w:rsidR="001F6CB3" w:rsidRPr="0035439A" w:rsidRDefault="00C86CB4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Gabinete da Prefeita, </w:t>
      </w:r>
      <w:r w:rsidR="007052FB">
        <w:rPr>
          <w:rFonts w:ascii="Tahoma" w:hAnsi="Tahoma" w:cs="Tahoma"/>
          <w:color w:val="000000"/>
          <w:sz w:val="22"/>
          <w:szCs w:val="22"/>
        </w:rPr>
        <w:t>14</w:t>
      </w:r>
      <w:r w:rsidR="00CC0BA3">
        <w:rPr>
          <w:rFonts w:ascii="Tahoma" w:hAnsi="Tahoma" w:cs="Tahoma"/>
          <w:color w:val="000000"/>
          <w:sz w:val="22"/>
          <w:szCs w:val="22"/>
        </w:rPr>
        <w:t xml:space="preserve"> </w:t>
      </w:r>
      <w:r w:rsidR="001F6CB3">
        <w:rPr>
          <w:rFonts w:ascii="Tahoma" w:hAnsi="Tahoma" w:cs="Tahoma"/>
          <w:color w:val="000000"/>
          <w:sz w:val="22"/>
          <w:szCs w:val="22"/>
        </w:rPr>
        <w:t xml:space="preserve">de </w:t>
      </w:r>
      <w:r w:rsidR="00AF7781">
        <w:rPr>
          <w:rFonts w:ascii="Tahoma" w:hAnsi="Tahoma" w:cs="Tahoma"/>
          <w:color w:val="000000"/>
          <w:sz w:val="22"/>
          <w:szCs w:val="22"/>
        </w:rPr>
        <w:t>agosto</w:t>
      </w:r>
      <w:r w:rsidR="001F6CB3">
        <w:rPr>
          <w:rFonts w:ascii="Tahoma" w:hAnsi="Tahoma" w:cs="Tahoma"/>
          <w:color w:val="000000"/>
          <w:sz w:val="22"/>
          <w:szCs w:val="22"/>
        </w:rPr>
        <w:t xml:space="preserve"> de</w:t>
      </w:r>
      <w:r w:rsidR="001F6CB3" w:rsidRPr="0035439A">
        <w:rPr>
          <w:rFonts w:ascii="Tahoma" w:hAnsi="Tahoma" w:cs="Tahoma"/>
          <w:color w:val="000000"/>
          <w:sz w:val="22"/>
          <w:szCs w:val="22"/>
        </w:rPr>
        <w:t xml:space="preserve"> 201</w:t>
      </w:r>
      <w:r w:rsidR="00530109">
        <w:rPr>
          <w:rFonts w:ascii="Tahoma" w:hAnsi="Tahoma" w:cs="Tahoma"/>
          <w:color w:val="000000"/>
          <w:sz w:val="22"/>
          <w:szCs w:val="22"/>
        </w:rPr>
        <w:t>8</w:t>
      </w:r>
      <w:r w:rsidR="00F4564D">
        <w:rPr>
          <w:rFonts w:ascii="Tahoma" w:hAnsi="Tahoma" w:cs="Tahoma"/>
          <w:color w:val="000000"/>
          <w:sz w:val="22"/>
          <w:szCs w:val="22"/>
        </w:rPr>
        <w:t>.</w:t>
      </w:r>
    </w:p>
    <w:p w:rsidR="001F6CB3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9C27E4" w:rsidRDefault="009C27E4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35439A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35439A" w:rsidRDefault="009532CA" w:rsidP="001F6CB3">
      <w:pPr>
        <w:jc w:val="center"/>
        <w:rPr>
          <w:rFonts w:ascii="Tahoma" w:hAnsi="Tahoma" w:cs="Tahoma"/>
          <w:sz w:val="22"/>
          <w:szCs w:val="22"/>
        </w:rPr>
      </w:pPr>
      <w:proofErr w:type="spellStart"/>
      <w:r>
        <w:rPr>
          <w:rFonts w:ascii="Tahoma" w:hAnsi="Tahoma" w:cs="Tahoma"/>
          <w:sz w:val="22"/>
          <w:szCs w:val="22"/>
        </w:rPr>
        <w:t>Livia</w:t>
      </w:r>
      <w:proofErr w:type="spellEnd"/>
      <w:r w:rsidR="001F6CB3">
        <w:rPr>
          <w:rFonts w:ascii="Tahoma" w:hAnsi="Tahoma" w:cs="Tahoma"/>
          <w:sz w:val="22"/>
          <w:szCs w:val="22"/>
        </w:rPr>
        <w:t xml:space="preserve"> </w:t>
      </w:r>
      <w:proofErr w:type="spellStart"/>
      <w:r w:rsidR="001F6CB3">
        <w:rPr>
          <w:rFonts w:ascii="Tahoma" w:hAnsi="Tahoma" w:cs="Tahoma"/>
          <w:sz w:val="22"/>
          <w:szCs w:val="22"/>
        </w:rPr>
        <w:t>Bello</w:t>
      </w:r>
      <w:proofErr w:type="spellEnd"/>
    </w:p>
    <w:p w:rsidR="001F6CB3" w:rsidRDefault="001F6CB3" w:rsidP="001F6CB3">
      <w:pPr>
        <w:jc w:val="center"/>
        <w:rPr>
          <w:rFonts w:ascii="Tahoma" w:hAnsi="Tahoma" w:cs="Tahoma"/>
          <w:b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>Prefeit</w:t>
      </w:r>
      <w:r>
        <w:rPr>
          <w:rFonts w:ascii="Tahoma" w:hAnsi="Tahoma" w:cs="Tahoma"/>
          <w:b/>
          <w:sz w:val="22"/>
          <w:szCs w:val="22"/>
        </w:rPr>
        <w:t>a</w:t>
      </w:r>
    </w:p>
    <w:p w:rsidR="009532CA" w:rsidRDefault="009532CA" w:rsidP="001F6CB3">
      <w:pPr>
        <w:jc w:val="center"/>
        <w:rPr>
          <w:rFonts w:ascii="Tahoma" w:hAnsi="Tahoma" w:cs="Tahoma"/>
          <w:b/>
          <w:sz w:val="22"/>
          <w:szCs w:val="22"/>
        </w:rPr>
      </w:pPr>
    </w:p>
    <w:p w:rsidR="009532CA" w:rsidRDefault="009532CA" w:rsidP="001F6CB3">
      <w:pPr>
        <w:jc w:val="center"/>
        <w:rPr>
          <w:rFonts w:ascii="Tahoma" w:hAnsi="Tahoma" w:cs="Tahoma"/>
          <w:b/>
          <w:sz w:val="22"/>
          <w:szCs w:val="22"/>
        </w:rPr>
      </w:pPr>
    </w:p>
    <w:p w:rsidR="009532CA" w:rsidRDefault="009532CA" w:rsidP="001F6CB3">
      <w:pPr>
        <w:jc w:val="center"/>
        <w:rPr>
          <w:rFonts w:ascii="Tahoma" w:hAnsi="Tahoma" w:cs="Tahoma"/>
          <w:b/>
          <w:sz w:val="22"/>
          <w:szCs w:val="22"/>
        </w:rPr>
      </w:pPr>
    </w:p>
    <w:p w:rsidR="009532CA" w:rsidRDefault="009532CA" w:rsidP="001F6CB3">
      <w:pPr>
        <w:jc w:val="center"/>
        <w:rPr>
          <w:rFonts w:ascii="Tahoma" w:hAnsi="Tahoma" w:cs="Tahoma"/>
          <w:b/>
          <w:sz w:val="22"/>
          <w:szCs w:val="22"/>
        </w:rPr>
      </w:pPr>
    </w:p>
    <w:p w:rsidR="004E03F9" w:rsidRDefault="004E03F9" w:rsidP="001F6CB3">
      <w:pPr>
        <w:jc w:val="center"/>
        <w:rPr>
          <w:rFonts w:ascii="Tahoma" w:hAnsi="Tahoma" w:cs="Tahoma"/>
          <w:b/>
          <w:sz w:val="22"/>
          <w:szCs w:val="22"/>
        </w:rPr>
      </w:pPr>
    </w:p>
    <w:p w:rsidR="009532CA" w:rsidRDefault="004E03F9" w:rsidP="001F6CB3">
      <w:pPr>
        <w:jc w:val="center"/>
        <w:rPr>
          <w:rFonts w:ascii="Tahoma" w:hAnsi="Tahoma" w:cs="Tahoma"/>
          <w:b/>
          <w:sz w:val="22"/>
          <w:szCs w:val="22"/>
        </w:rPr>
      </w:pPr>
      <w:r w:rsidRPr="004E03F9">
        <w:rPr>
          <w:noProof/>
        </w:rPr>
        <w:drawing>
          <wp:inline distT="0" distB="0" distL="0" distR="0">
            <wp:extent cx="5686425" cy="7019925"/>
            <wp:effectExtent l="0" t="0" r="9525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2CA" w:rsidRDefault="009532CA" w:rsidP="001F6CB3">
      <w:pPr>
        <w:jc w:val="center"/>
        <w:rPr>
          <w:rFonts w:ascii="Tahoma" w:hAnsi="Tahoma" w:cs="Tahoma"/>
          <w:b/>
          <w:sz w:val="22"/>
          <w:szCs w:val="22"/>
        </w:rPr>
      </w:pPr>
    </w:p>
    <w:p w:rsidR="009532CA" w:rsidRDefault="009532CA" w:rsidP="001F6CB3">
      <w:pPr>
        <w:jc w:val="center"/>
        <w:rPr>
          <w:rFonts w:ascii="Tahoma" w:hAnsi="Tahoma" w:cs="Tahoma"/>
          <w:b/>
          <w:sz w:val="22"/>
          <w:szCs w:val="22"/>
        </w:rPr>
      </w:pPr>
    </w:p>
    <w:p w:rsidR="009C27E4" w:rsidRPr="00121EF5" w:rsidRDefault="009C27E4">
      <w:pPr>
        <w:rPr>
          <w:rFonts w:ascii="Tahoma" w:hAnsi="Tahoma" w:cs="Tahoma"/>
          <w:b/>
          <w:sz w:val="22"/>
          <w:szCs w:val="22"/>
        </w:rPr>
      </w:pPr>
    </w:p>
    <w:sectPr w:rsidR="009C27E4" w:rsidRPr="00121EF5" w:rsidSect="00E675D8">
      <w:headerReference w:type="default" r:id="rId9"/>
      <w:footerReference w:type="default" r:id="rId10"/>
      <w:pgSz w:w="11907" w:h="16840" w:code="9"/>
      <w:pgMar w:top="1950" w:right="1134" w:bottom="1077" w:left="1418" w:header="425" w:footer="5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187F" w:rsidRDefault="009B187F" w:rsidP="00D4191A">
      <w:r>
        <w:separator/>
      </w:r>
    </w:p>
  </w:endnote>
  <w:endnote w:type="continuationSeparator" w:id="0">
    <w:p w:rsidR="009B187F" w:rsidRDefault="009B187F" w:rsidP="00D419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F0F" w:rsidRDefault="002D0F0F" w:rsidP="00094899">
    <w:pPr>
      <w:pStyle w:val="Rodap"/>
      <w:pBdr>
        <w:bottom w:val="single" w:sz="12" w:space="1" w:color="auto"/>
      </w:pBdr>
      <w:rPr>
        <w:rFonts w:ascii="Arial" w:hAnsi="Arial" w:cs="Arial"/>
        <w:sz w:val="20"/>
      </w:rPr>
    </w:pPr>
  </w:p>
  <w:p w:rsidR="002D0F0F" w:rsidRDefault="002D0F0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187F" w:rsidRDefault="009B187F" w:rsidP="00D4191A">
      <w:r>
        <w:separator/>
      </w:r>
    </w:p>
  </w:footnote>
  <w:footnote w:type="continuationSeparator" w:id="0">
    <w:p w:rsidR="009B187F" w:rsidRDefault="009B187F" w:rsidP="00D419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F0F" w:rsidRDefault="002D0F0F" w:rsidP="00E06CF5">
    <w:pPr>
      <w:pStyle w:val="Cabealho"/>
      <w:tabs>
        <w:tab w:val="left" w:pos="1620"/>
      </w:tabs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4391660</wp:posOffset>
          </wp:positionH>
          <wp:positionV relativeFrom="margin">
            <wp:posOffset>-952500</wp:posOffset>
          </wp:positionV>
          <wp:extent cx="1080135" cy="828675"/>
          <wp:effectExtent l="19050" t="0" r="5715" b="0"/>
          <wp:wrapSquare wrapText="bothSides"/>
          <wp:docPr id="8" name="Imagem 7" descr="logo_transparenc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 descr="logo_transparenc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F7781">
      <w:rPr>
        <w:rFonts w:ascii="Arial" w:hAnsi="Arial" w:cs="Arial"/>
        <w:b/>
        <w:bCs/>
        <w:noProof/>
        <w:color w:val="000000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-338455</wp:posOffset>
              </wp:positionH>
              <wp:positionV relativeFrom="paragraph">
                <wp:posOffset>15875</wp:posOffset>
              </wp:positionV>
              <wp:extent cx="945515" cy="86296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5515" cy="8629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0F0F" w:rsidRPr="009B4782" w:rsidRDefault="002D0F0F" w:rsidP="009B4782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42950" cy="771525"/>
                                <wp:effectExtent l="19050" t="0" r="0" b="0"/>
                                <wp:docPr id="1" name="Imagem 1" descr="só brasã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" descr="só brasã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42950" cy="7715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6.65pt;margin-top:1.25pt;width:74.45pt;height:67.9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" stroked="f">
              <v:textbox style="mso-fit-shape-to-text:t">
                <w:txbxContent>
                  <w:p w:rsidR="002D0F0F" w:rsidRPr="009B4782" w:rsidRDefault="002D0F0F" w:rsidP="009B4782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742950" cy="771525"/>
                          <wp:effectExtent l="19050" t="0" r="0" b="0"/>
                          <wp:docPr id="1" name="Imagem 1" descr="só brasã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1" descr="só brasã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42950" cy="771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2D0F0F" w:rsidRDefault="00AF7781" w:rsidP="009B4782">
    <w:pPr>
      <w:pStyle w:val="Cabealho"/>
      <w:tabs>
        <w:tab w:val="left" w:pos="1260"/>
      </w:tabs>
      <w:rPr>
        <w:b/>
        <w:noProof/>
      </w:rPr>
    </w:pPr>
    <w:r>
      <w:rPr>
        <w:rFonts w:ascii="Arial" w:hAnsi="Arial" w:cs="Arial"/>
        <w:b/>
        <w:bCs/>
        <w:noProof/>
        <w:color w:val="000000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622935</wp:posOffset>
              </wp:positionH>
              <wp:positionV relativeFrom="paragraph">
                <wp:posOffset>66040</wp:posOffset>
              </wp:positionV>
              <wp:extent cx="3943985" cy="617220"/>
              <wp:effectExtent l="0" t="0" r="0" b="0"/>
              <wp:wrapNone/>
              <wp:docPr id="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3985" cy="617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0F0F" w:rsidRPr="00F11784" w:rsidRDefault="002D0F0F" w:rsidP="007E4446">
                          <w:pPr>
                            <w:pStyle w:val="Cabealho"/>
                            <w:ind w:right="360"/>
                            <w:rPr>
                              <w:b/>
                              <w:color w:val="000000"/>
                              <w:szCs w:val="26"/>
                            </w:rPr>
                          </w:pPr>
                          <w:r w:rsidRPr="00F11784">
                            <w:rPr>
                              <w:b/>
                              <w:color w:val="000000"/>
                              <w:szCs w:val="26"/>
                            </w:rPr>
                            <w:t>ESTADO DO RIO DE JANEIRO</w:t>
                          </w:r>
                        </w:p>
                        <w:p w:rsidR="002D0F0F" w:rsidRPr="00F11784" w:rsidRDefault="002D0F0F" w:rsidP="007E4446">
                          <w:pPr>
                            <w:pStyle w:val="Cabealho"/>
                            <w:ind w:right="360"/>
                            <w:rPr>
                              <w:b/>
                              <w:color w:val="000000"/>
                              <w:szCs w:val="26"/>
                            </w:rPr>
                          </w:pPr>
                          <w:r w:rsidRPr="00F11784">
                            <w:rPr>
                              <w:b/>
                              <w:color w:val="000000"/>
                              <w:szCs w:val="26"/>
                            </w:rPr>
                            <w:t xml:space="preserve">PREFEITURA MUNICIPAL DE ARARUAMA </w:t>
                          </w:r>
                        </w:p>
                        <w:p w:rsidR="002D0F0F" w:rsidRDefault="002D0F0F" w:rsidP="007E4446">
                          <w:pPr>
                            <w:pStyle w:val="Cabealho"/>
                            <w:ind w:right="360"/>
                            <w:rPr>
                              <w:b/>
                              <w:i/>
                            </w:rPr>
                          </w:pPr>
                          <w:r w:rsidRPr="00F11784">
                            <w:rPr>
                              <w:b/>
                              <w:i/>
                            </w:rPr>
                            <w:t>GABINETE D</w:t>
                          </w:r>
                          <w:r>
                            <w:rPr>
                              <w:b/>
                              <w:i/>
                            </w:rPr>
                            <w:t>A</w:t>
                          </w:r>
                          <w:r w:rsidRPr="00F11784">
                            <w:rPr>
                              <w:b/>
                              <w:i/>
                            </w:rPr>
                            <w:t xml:space="preserve"> PREFEIT</w:t>
                          </w:r>
                          <w:r>
                            <w:rPr>
                              <w:b/>
                              <w:i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6" o:spid="_x0000_s1027" type="#_x0000_t202" style="position:absolute;margin-left:49.05pt;margin-top:5.2pt;width:310.55pt;height:48.6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" stroked="f">
              <v:textbox style="mso-fit-shape-to-text:t">
                <w:txbxContent>
                  <w:p w:rsidR="002D0F0F" w:rsidRPr="00F11784" w:rsidRDefault="002D0F0F" w:rsidP="007E4446">
                    <w:pPr>
                      <w:pStyle w:val="Cabealho"/>
                      <w:ind w:right="360"/>
                      <w:rPr>
                        <w:b/>
                        <w:color w:val="000000"/>
                        <w:szCs w:val="26"/>
                      </w:rPr>
                    </w:pPr>
                    <w:r w:rsidRPr="00F11784">
                      <w:rPr>
                        <w:b/>
                        <w:color w:val="000000"/>
                        <w:szCs w:val="26"/>
                      </w:rPr>
                      <w:t>ESTADO DO RIO DE JANEIRO</w:t>
                    </w:r>
                  </w:p>
                  <w:p w:rsidR="002D0F0F" w:rsidRPr="00F11784" w:rsidRDefault="002D0F0F" w:rsidP="007E4446">
                    <w:pPr>
                      <w:pStyle w:val="Cabealho"/>
                      <w:ind w:right="360"/>
                      <w:rPr>
                        <w:b/>
                        <w:color w:val="000000"/>
                        <w:szCs w:val="26"/>
                      </w:rPr>
                    </w:pPr>
                    <w:r w:rsidRPr="00F11784">
                      <w:rPr>
                        <w:b/>
                        <w:color w:val="000000"/>
                        <w:szCs w:val="26"/>
                      </w:rPr>
                      <w:t xml:space="preserve">PREFEITURA MUNICIPAL DE ARARUAMA </w:t>
                    </w:r>
                  </w:p>
                  <w:p w:rsidR="002D0F0F" w:rsidRDefault="002D0F0F" w:rsidP="007E4446">
                    <w:pPr>
                      <w:pStyle w:val="Cabealho"/>
                      <w:ind w:right="360"/>
                      <w:rPr>
                        <w:b/>
                        <w:i/>
                      </w:rPr>
                    </w:pPr>
                    <w:r w:rsidRPr="00F11784">
                      <w:rPr>
                        <w:b/>
                        <w:i/>
                      </w:rPr>
                      <w:t>GABINETE D</w:t>
                    </w:r>
                    <w:r>
                      <w:rPr>
                        <w:b/>
                        <w:i/>
                      </w:rPr>
                      <w:t>A</w:t>
                    </w:r>
                    <w:r w:rsidRPr="00F11784">
                      <w:rPr>
                        <w:b/>
                        <w:i/>
                      </w:rPr>
                      <w:t xml:space="preserve"> PREFEIT</w:t>
                    </w:r>
                    <w:r>
                      <w:rPr>
                        <w:b/>
                        <w:i/>
                      </w:rPr>
                      <w:t>A</w:t>
                    </w:r>
                  </w:p>
                </w:txbxContent>
              </v:textbox>
            </v:shape>
          </w:pict>
        </mc:Fallback>
      </mc:AlternateContent>
    </w:r>
    <w:r w:rsidR="002D0F0F">
      <w:rPr>
        <w:b/>
        <w:noProof/>
      </w:rPr>
      <w:t xml:space="preserve">                </w:t>
    </w:r>
  </w:p>
  <w:p w:rsidR="002D0F0F" w:rsidRPr="00F11784" w:rsidRDefault="002D0F0F" w:rsidP="009B4782">
    <w:pPr>
      <w:pStyle w:val="Cabealho"/>
      <w:ind w:right="360"/>
      <w:rPr>
        <w:b/>
        <w:i/>
        <w:color w:val="000000"/>
      </w:rPr>
    </w:pPr>
    <w:r>
      <w:rPr>
        <w:b/>
        <w:noProof/>
      </w:rPr>
      <w:t xml:space="preserve">                    </w:t>
    </w:r>
  </w:p>
  <w:p w:rsidR="002D0F0F" w:rsidRPr="009B4782" w:rsidRDefault="002D0F0F" w:rsidP="009B4782">
    <w:pPr>
      <w:pStyle w:val="Cabealho"/>
      <w:tabs>
        <w:tab w:val="clear" w:pos="4419"/>
        <w:tab w:val="clear" w:pos="8838"/>
        <w:tab w:val="left" w:pos="3300"/>
      </w:tabs>
      <w:rPr>
        <w:rFonts w:ascii="Arial" w:hAnsi="Arial" w:cs="Arial"/>
        <w:b/>
      </w:rPr>
    </w:pPr>
    <w:r>
      <w:rPr>
        <w:rFonts w:ascii="Arial" w:hAnsi="Arial" w:cs="Arial"/>
        <w:b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F2735D"/>
    <w:multiLevelType w:val="hybridMultilevel"/>
    <w:tmpl w:val="59E4E104"/>
    <w:lvl w:ilvl="0" w:tplc="DE76F6D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91A"/>
    <w:rsid w:val="00010797"/>
    <w:rsid w:val="00011B2D"/>
    <w:rsid w:val="00013287"/>
    <w:rsid w:val="0001402C"/>
    <w:rsid w:val="00016B96"/>
    <w:rsid w:val="0002334F"/>
    <w:rsid w:val="00032E9C"/>
    <w:rsid w:val="0005551A"/>
    <w:rsid w:val="00057435"/>
    <w:rsid w:val="00057F4A"/>
    <w:rsid w:val="00065002"/>
    <w:rsid w:val="000673AD"/>
    <w:rsid w:val="00067DA7"/>
    <w:rsid w:val="00083F54"/>
    <w:rsid w:val="00086B5F"/>
    <w:rsid w:val="00093CB6"/>
    <w:rsid w:val="00094899"/>
    <w:rsid w:val="000B2726"/>
    <w:rsid w:val="000C0E60"/>
    <w:rsid w:val="000C5F4A"/>
    <w:rsid w:val="000C755F"/>
    <w:rsid w:val="000D15AB"/>
    <w:rsid w:val="000D36BE"/>
    <w:rsid w:val="000E0939"/>
    <w:rsid w:val="001032B2"/>
    <w:rsid w:val="001058EC"/>
    <w:rsid w:val="001101F0"/>
    <w:rsid w:val="00110967"/>
    <w:rsid w:val="001115AD"/>
    <w:rsid w:val="00115CFD"/>
    <w:rsid w:val="00121EF5"/>
    <w:rsid w:val="0012250F"/>
    <w:rsid w:val="001306E0"/>
    <w:rsid w:val="00132547"/>
    <w:rsid w:val="0013544A"/>
    <w:rsid w:val="00137678"/>
    <w:rsid w:val="00146606"/>
    <w:rsid w:val="00151EFA"/>
    <w:rsid w:val="001544CE"/>
    <w:rsid w:val="001764AE"/>
    <w:rsid w:val="001846B2"/>
    <w:rsid w:val="001848F7"/>
    <w:rsid w:val="0019162A"/>
    <w:rsid w:val="001A1401"/>
    <w:rsid w:val="001B2432"/>
    <w:rsid w:val="001D270D"/>
    <w:rsid w:val="001D6C77"/>
    <w:rsid w:val="001E2C8C"/>
    <w:rsid w:val="001E3FC1"/>
    <w:rsid w:val="001E727E"/>
    <w:rsid w:val="001F208D"/>
    <w:rsid w:val="001F282F"/>
    <w:rsid w:val="001F4BE2"/>
    <w:rsid w:val="001F5827"/>
    <w:rsid w:val="001F5E00"/>
    <w:rsid w:val="001F6CB3"/>
    <w:rsid w:val="001F78B4"/>
    <w:rsid w:val="00207B0B"/>
    <w:rsid w:val="00207EBF"/>
    <w:rsid w:val="00213EFA"/>
    <w:rsid w:val="00213FD9"/>
    <w:rsid w:val="00223E54"/>
    <w:rsid w:val="00226BB8"/>
    <w:rsid w:val="00245A08"/>
    <w:rsid w:val="002547D3"/>
    <w:rsid w:val="00262D06"/>
    <w:rsid w:val="00265D5D"/>
    <w:rsid w:val="00267569"/>
    <w:rsid w:val="00286BDF"/>
    <w:rsid w:val="00294545"/>
    <w:rsid w:val="002A0F7E"/>
    <w:rsid w:val="002A6C9F"/>
    <w:rsid w:val="002B10E3"/>
    <w:rsid w:val="002B3908"/>
    <w:rsid w:val="002C7405"/>
    <w:rsid w:val="002D0F0F"/>
    <w:rsid w:val="002D5C41"/>
    <w:rsid w:val="002D5FA6"/>
    <w:rsid w:val="002E1EF4"/>
    <w:rsid w:val="002E2105"/>
    <w:rsid w:val="002E3A6D"/>
    <w:rsid w:val="002E3AD1"/>
    <w:rsid w:val="002E3F0F"/>
    <w:rsid w:val="002E4539"/>
    <w:rsid w:val="002E7B7B"/>
    <w:rsid w:val="002F24A7"/>
    <w:rsid w:val="002F3EFD"/>
    <w:rsid w:val="003067B6"/>
    <w:rsid w:val="00310A06"/>
    <w:rsid w:val="003265BD"/>
    <w:rsid w:val="003330D0"/>
    <w:rsid w:val="003432E9"/>
    <w:rsid w:val="00346B2A"/>
    <w:rsid w:val="00346BC2"/>
    <w:rsid w:val="00347B21"/>
    <w:rsid w:val="00356C06"/>
    <w:rsid w:val="0036540E"/>
    <w:rsid w:val="00367384"/>
    <w:rsid w:val="00374994"/>
    <w:rsid w:val="00376B0E"/>
    <w:rsid w:val="003876C9"/>
    <w:rsid w:val="003915BD"/>
    <w:rsid w:val="003921C3"/>
    <w:rsid w:val="00393528"/>
    <w:rsid w:val="00393D59"/>
    <w:rsid w:val="003972F5"/>
    <w:rsid w:val="00397D50"/>
    <w:rsid w:val="003A30DA"/>
    <w:rsid w:val="003B354A"/>
    <w:rsid w:val="003B610A"/>
    <w:rsid w:val="003C7B2A"/>
    <w:rsid w:val="003D6D11"/>
    <w:rsid w:val="00402A37"/>
    <w:rsid w:val="004034A4"/>
    <w:rsid w:val="00405109"/>
    <w:rsid w:val="00405757"/>
    <w:rsid w:val="00414A1E"/>
    <w:rsid w:val="00420E1A"/>
    <w:rsid w:val="0042555B"/>
    <w:rsid w:val="0042727E"/>
    <w:rsid w:val="00432C3D"/>
    <w:rsid w:val="00434CA2"/>
    <w:rsid w:val="00434DD9"/>
    <w:rsid w:val="004400A3"/>
    <w:rsid w:val="00444A1C"/>
    <w:rsid w:val="00450711"/>
    <w:rsid w:val="004521D8"/>
    <w:rsid w:val="004546FA"/>
    <w:rsid w:val="00485158"/>
    <w:rsid w:val="00487AB8"/>
    <w:rsid w:val="00491240"/>
    <w:rsid w:val="00493844"/>
    <w:rsid w:val="004A0A5D"/>
    <w:rsid w:val="004A34D0"/>
    <w:rsid w:val="004A6EF7"/>
    <w:rsid w:val="004B198B"/>
    <w:rsid w:val="004B20E8"/>
    <w:rsid w:val="004C351D"/>
    <w:rsid w:val="004E03F9"/>
    <w:rsid w:val="004E0E94"/>
    <w:rsid w:val="004F099A"/>
    <w:rsid w:val="004F0CEF"/>
    <w:rsid w:val="004F2BA5"/>
    <w:rsid w:val="004F52F3"/>
    <w:rsid w:val="00500012"/>
    <w:rsid w:val="00503DB2"/>
    <w:rsid w:val="00505E73"/>
    <w:rsid w:val="00521E02"/>
    <w:rsid w:val="00530109"/>
    <w:rsid w:val="00531341"/>
    <w:rsid w:val="00542E42"/>
    <w:rsid w:val="0055650C"/>
    <w:rsid w:val="005576AD"/>
    <w:rsid w:val="00564646"/>
    <w:rsid w:val="00567AA6"/>
    <w:rsid w:val="00591B15"/>
    <w:rsid w:val="005975B8"/>
    <w:rsid w:val="005A24EE"/>
    <w:rsid w:val="005A3457"/>
    <w:rsid w:val="005B7D3D"/>
    <w:rsid w:val="005C7CCC"/>
    <w:rsid w:val="005D2940"/>
    <w:rsid w:val="005D31B7"/>
    <w:rsid w:val="005E0012"/>
    <w:rsid w:val="005F3986"/>
    <w:rsid w:val="005F4E18"/>
    <w:rsid w:val="006037D7"/>
    <w:rsid w:val="00614207"/>
    <w:rsid w:val="0061705E"/>
    <w:rsid w:val="00625605"/>
    <w:rsid w:val="0064635B"/>
    <w:rsid w:val="00653F1C"/>
    <w:rsid w:val="00656D88"/>
    <w:rsid w:val="0066565F"/>
    <w:rsid w:val="00671F01"/>
    <w:rsid w:val="00672B35"/>
    <w:rsid w:val="0068111E"/>
    <w:rsid w:val="00683393"/>
    <w:rsid w:val="00693810"/>
    <w:rsid w:val="0069548C"/>
    <w:rsid w:val="006A3F45"/>
    <w:rsid w:val="006A5FA7"/>
    <w:rsid w:val="006A6B06"/>
    <w:rsid w:val="006C422B"/>
    <w:rsid w:val="006C65B4"/>
    <w:rsid w:val="006D04C3"/>
    <w:rsid w:val="006E28D8"/>
    <w:rsid w:val="006E517E"/>
    <w:rsid w:val="007052FB"/>
    <w:rsid w:val="00706F64"/>
    <w:rsid w:val="00707541"/>
    <w:rsid w:val="0071541B"/>
    <w:rsid w:val="00724340"/>
    <w:rsid w:val="00726D77"/>
    <w:rsid w:val="00737324"/>
    <w:rsid w:val="007416B9"/>
    <w:rsid w:val="00743539"/>
    <w:rsid w:val="00744AA2"/>
    <w:rsid w:val="00745A0C"/>
    <w:rsid w:val="007464E9"/>
    <w:rsid w:val="00746D20"/>
    <w:rsid w:val="00747BE0"/>
    <w:rsid w:val="007530FA"/>
    <w:rsid w:val="00754402"/>
    <w:rsid w:val="0075485A"/>
    <w:rsid w:val="0076760C"/>
    <w:rsid w:val="00771088"/>
    <w:rsid w:val="00790BE1"/>
    <w:rsid w:val="00792262"/>
    <w:rsid w:val="007959D5"/>
    <w:rsid w:val="00796641"/>
    <w:rsid w:val="007C271E"/>
    <w:rsid w:val="007C4DF1"/>
    <w:rsid w:val="007D1638"/>
    <w:rsid w:val="007D2EBF"/>
    <w:rsid w:val="007E4446"/>
    <w:rsid w:val="007E7852"/>
    <w:rsid w:val="00801A2C"/>
    <w:rsid w:val="00821859"/>
    <w:rsid w:val="0082318E"/>
    <w:rsid w:val="008310C3"/>
    <w:rsid w:val="00853C52"/>
    <w:rsid w:val="00860061"/>
    <w:rsid w:val="0086006F"/>
    <w:rsid w:val="0086217D"/>
    <w:rsid w:val="00863FC9"/>
    <w:rsid w:val="00866EB8"/>
    <w:rsid w:val="00871AA4"/>
    <w:rsid w:val="0087625B"/>
    <w:rsid w:val="008862FB"/>
    <w:rsid w:val="00886D32"/>
    <w:rsid w:val="00896432"/>
    <w:rsid w:val="008A4669"/>
    <w:rsid w:val="008A64B0"/>
    <w:rsid w:val="008A7F25"/>
    <w:rsid w:val="008B0DC9"/>
    <w:rsid w:val="008B3791"/>
    <w:rsid w:val="008B4FBD"/>
    <w:rsid w:val="008D6529"/>
    <w:rsid w:val="008E0DA5"/>
    <w:rsid w:val="008E3E74"/>
    <w:rsid w:val="008E3E79"/>
    <w:rsid w:val="0090429A"/>
    <w:rsid w:val="00904E76"/>
    <w:rsid w:val="00922357"/>
    <w:rsid w:val="00922BBC"/>
    <w:rsid w:val="00923157"/>
    <w:rsid w:val="0092483F"/>
    <w:rsid w:val="009331E1"/>
    <w:rsid w:val="00933B2F"/>
    <w:rsid w:val="009532CA"/>
    <w:rsid w:val="00955E8E"/>
    <w:rsid w:val="00955F8F"/>
    <w:rsid w:val="0096788E"/>
    <w:rsid w:val="0097622B"/>
    <w:rsid w:val="00977722"/>
    <w:rsid w:val="0098536F"/>
    <w:rsid w:val="00991115"/>
    <w:rsid w:val="00995D6F"/>
    <w:rsid w:val="00997618"/>
    <w:rsid w:val="009A6156"/>
    <w:rsid w:val="009A7C26"/>
    <w:rsid w:val="009B187F"/>
    <w:rsid w:val="009B3CC0"/>
    <w:rsid w:val="009B4782"/>
    <w:rsid w:val="009B6F31"/>
    <w:rsid w:val="009C2346"/>
    <w:rsid w:val="009C27E4"/>
    <w:rsid w:val="009C5FF3"/>
    <w:rsid w:val="009E0C62"/>
    <w:rsid w:val="009F4C6B"/>
    <w:rsid w:val="00A110C6"/>
    <w:rsid w:val="00A149DF"/>
    <w:rsid w:val="00A17115"/>
    <w:rsid w:val="00A17EBB"/>
    <w:rsid w:val="00A24700"/>
    <w:rsid w:val="00A26211"/>
    <w:rsid w:val="00A26804"/>
    <w:rsid w:val="00A310A5"/>
    <w:rsid w:val="00A33535"/>
    <w:rsid w:val="00A44FB6"/>
    <w:rsid w:val="00A569DB"/>
    <w:rsid w:val="00A61A39"/>
    <w:rsid w:val="00A658F3"/>
    <w:rsid w:val="00A65DB0"/>
    <w:rsid w:val="00A672F8"/>
    <w:rsid w:val="00A83617"/>
    <w:rsid w:val="00A87CC0"/>
    <w:rsid w:val="00A9099F"/>
    <w:rsid w:val="00AA1F1E"/>
    <w:rsid w:val="00AB0CBE"/>
    <w:rsid w:val="00AB248D"/>
    <w:rsid w:val="00AB30D9"/>
    <w:rsid w:val="00AB6E56"/>
    <w:rsid w:val="00AC39DF"/>
    <w:rsid w:val="00AC4B5C"/>
    <w:rsid w:val="00AC6405"/>
    <w:rsid w:val="00AD6691"/>
    <w:rsid w:val="00AE2AE6"/>
    <w:rsid w:val="00AF056D"/>
    <w:rsid w:val="00AF3D53"/>
    <w:rsid w:val="00AF3F78"/>
    <w:rsid w:val="00AF545F"/>
    <w:rsid w:val="00AF7781"/>
    <w:rsid w:val="00B008E6"/>
    <w:rsid w:val="00B06A4D"/>
    <w:rsid w:val="00B10E2E"/>
    <w:rsid w:val="00B30283"/>
    <w:rsid w:val="00B4170D"/>
    <w:rsid w:val="00B43D13"/>
    <w:rsid w:val="00B46841"/>
    <w:rsid w:val="00B473C5"/>
    <w:rsid w:val="00B537BE"/>
    <w:rsid w:val="00B53BB1"/>
    <w:rsid w:val="00B55A1B"/>
    <w:rsid w:val="00B701A4"/>
    <w:rsid w:val="00B71FF8"/>
    <w:rsid w:val="00B77834"/>
    <w:rsid w:val="00B858C3"/>
    <w:rsid w:val="00BA1D99"/>
    <w:rsid w:val="00BB2B81"/>
    <w:rsid w:val="00BB670F"/>
    <w:rsid w:val="00BC766F"/>
    <w:rsid w:val="00BE7CE0"/>
    <w:rsid w:val="00BF2E47"/>
    <w:rsid w:val="00C041E5"/>
    <w:rsid w:val="00C05CA5"/>
    <w:rsid w:val="00C14E97"/>
    <w:rsid w:val="00C215DA"/>
    <w:rsid w:val="00C3098C"/>
    <w:rsid w:val="00C33606"/>
    <w:rsid w:val="00C40880"/>
    <w:rsid w:val="00C41E1E"/>
    <w:rsid w:val="00C52E7C"/>
    <w:rsid w:val="00C6262D"/>
    <w:rsid w:val="00C77764"/>
    <w:rsid w:val="00C86CB4"/>
    <w:rsid w:val="00CA2949"/>
    <w:rsid w:val="00CB1E2E"/>
    <w:rsid w:val="00CB546D"/>
    <w:rsid w:val="00CC01DB"/>
    <w:rsid w:val="00CC0BA3"/>
    <w:rsid w:val="00CD03F9"/>
    <w:rsid w:val="00CD181E"/>
    <w:rsid w:val="00CE75BD"/>
    <w:rsid w:val="00CE7EB4"/>
    <w:rsid w:val="00CF5196"/>
    <w:rsid w:val="00D00BF0"/>
    <w:rsid w:val="00D0561C"/>
    <w:rsid w:val="00D05A32"/>
    <w:rsid w:val="00D106DC"/>
    <w:rsid w:val="00D1155C"/>
    <w:rsid w:val="00D11644"/>
    <w:rsid w:val="00D12A4C"/>
    <w:rsid w:val="00D12C4F"/>
    <w:rsid w:val="00D17398"/>
    <w:rsid w:val="00D20255"/>
    <w:rsid w:val="00D206C3"/>
    <w:rsid w:val="00D23366"/>
    <w:rsid w:val="00D33082"/>
    <w:rsid w:val="00D4191A"/>
    <w:rsid w:val="00D43288"/>
    <w:rsid w:val="00D57227"/>
    <w:rsid w:val="00D60D7A"/>
    <w:rsid w:val="00D670F5"/>
    <w:rsid w:val="00D77F56"/>
    <w:rsid w:val="00D83E73"/>
    <w:rsid w:val="00D85FF8"/>
    <w:rsid w:val="00D904E3"/>
    <w:rsid w:val="00DA348C"/>
    <w:rsid w:val="00DA4560"/>
    <w:rsid w:val="00DA61D9"/>
    <w:rsid w:val="00DB0E96"/>
    <w:rsid w:val="00DB6276"/>
    <w:rsid w:val="00DD0B05"/>
    <w:rsid w:val="00DD7A88"/>
    <w:rsid w:val="00DE5318"/>
    <w:rsid w:val="00DF5FA1"/>
    <w:rsid w:val="00E024F8"/>
    <w:rsid w:val="00E06CF5"/>
    <w:rsid w:val="00E1334E"/>
    <w:rsid w:val="00E1584D"/>
    <w:rsid w:val="00E159B2"/>
    <w:rsid w:val="00E253F8"/>
    <w:rsid w:val="00E26504"/>
    <w:rsid w:val="00E278A0"/>
    <w:rsid w:val="00E27C5E"/>
    <w:rsid w:val="00E33B82"/>
    <w:rsid w:val="00E36F21"/>
    <w:rsid w:val="00E371ED"/>
    <w:rsid w:val="00E44667"/>
    <w:rsid w:val="00E45504"/>
    <w:rsid w:val="00E45B38"/>
    <w:rsid w:val="00E46286"/>
    <w:rsid w:val="00E56371"/>
    <w:rsid w:val="00E636A8"/>
    <w:rsid w:val="00E6583D"/>
    <w:rsid w:val="00E675D8"/>
    <w:rsid w:val="00E67A12"/>
    <w:rsid w:val="00E71242"/>
    <w:rsid w:val="00E72399"/>
    <w:rsid w:val="00E7307B"/>
    <w:rsid w:val="00E7456B"/>
    <w:rsid w:val="00E9204E"/>
    <w:rsid w:val="00E97B5D"/>
    <w:rsid w:val="00EA2FA3"/>
    <w:rsid w:val="00EA44E8"/>
    <w:rsid w:val="00EB1A13"/>
    <w:rsid w:val="00EB5732"/>
    <w:rsid w:val="00EB66BD"/>
    <w:rsid w:val="00ED6A96"/>
    <w:rsid w:val="00EE2F35"/>
    <w:rsid w:val="00EE33C9"/>
    <w:rsid w:val="00EF0C3A"/>
    <w:rsid w:val="00EF60A6"/>
    <w:rsid w:val="00F0679A"/>
    <w:rsid w:val="00F06D58"/>
    <w:rsid w:val="00F1488C"/>
    <w:rsid w:val="00F167C7"/>
    <w:rsid w:val="00F4564D"/>
    <w:rsid w:val="00F55DDE"/>
    <w:rsid w:val="00F56C97"/>
    <w:rsid w:val="00F6129A"/>
    <w:rsid w:val="00F62355"/>
    <w:rsid w:val="00F6500F"/>
    <w:rsid w:val="00F70FC0"/>
    <w:rsid w:val="00F832AA"/>
    <w:rsid w:val="00F83FD7"/>
    <w:rsid w:val="00FA45AC"/>
    <w:rsid w:val="00FA52AA"/>
    <w:rsid w:val="00FA539B"/>
    <w:rsid w:val="00FA5906"/>
    <w:rsid w:val="00FC0922"/>
    <w:rsid w:val="00FC183E"/>
    <w:rsid w:val="00FC7D0F"/>
    <w:rsid w:val="00FD480E"/>
    <w:rsid w:val="00FE32D8"/>
    <w:rsid w:val="00FF6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052F0D3-F910-4FEE-BE34-86A336D68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191A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4191A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link w:val="Cabealho"/>
    <w:rsid w:val="00D4191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D4191A"/>
    <w:pPr>
      <w:tabs>
        <w:tab w:val="center" w:pos="4419"/>
        <w:tab w:val="right" w:pos="8838"/>
      </w:tabs>
    </w:pPr>
  </w:style>
  <w:style w:type="character" w:customStyle="1" w:styleId="RodapChar">
    <w:name w:val="Rodapé Char"/>
    <w:link w:val="Rodap"/>
    <w:rsid w:val="00D4191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D4191A"/>
    <w:pPr>
      <w:ind w:firstLine="708"/>
      <w:jc w:val="both"/>
    </w:pPr>
    <w:rPr>
      <w:szCs w:val="20"/>
      <w:lang w:eastAsia="ja-JP"/>
    </w:rPr>
  </w:style>
  <w:style w:type="character" w:customStyle="1" w:styleId="RecuodecorpodetextoChar">
    <w:name w:val="Recuo de corpo de texto Char"/>
    <w:link w:val="Recuodecorpodetexto"/>
    <w:rsid w:val="00D4191A"/>
    <w:rPr>
      <w:rFonts w:ascii="Times New Roman" w:eastAsia="Times New Roman" w:hAnsi="Times New Roman" w:cs="Times New Roman"/>
      <w:sz w:val="24"/>
      <w:szCs w:val="20"/>
      <w:lang w:eastAsia="ja-JP"/>
    </w:rPr>
  </w:style>
  <w:style w:type="paragraph" w:styleId="Recuodecorpodetexto2">
    <w:name w:val="Body Text Indent 2"/>
    <w:basedOn w:val="Normal"/>
    <w:link w:val="Recuodecorpodetexto2Char"/>
    <w:rsid w:val="00D4191A"/>
    <w:pPr>
      <w:spacing w:after="120" w:line="480" w:lineRule="auto"/>
      <w:ind w:left="283"/>
    </w:pPr>
    <w:rPr>
      <w:sz w:val="20"/>
      <w:szCs w:val="20"/>
      <w:lang w:eastAsia="ja-JP"/>
    </w:rPr>
  </w:style>
  <w:style w:type="character" w:customStyle="1" w:styleId="Recuodecorpodetexto2Char">
    <w:name w:val="Recuo de corpo de texto 2 Char"/>
    <w:link w:val="Recuodecorpodetexto2"/>
    <w:rsid w:val="00D4191A"/>
    <w:rPr>
      <w:rFonts w:ascii="Times New Roman" w:eastAsia="Times New Roman" w:hAnsi="Times New Roman" w:cs="Times New Roman"/>
      <w:sz w:val="20"/>
      <w:szCs w:val="20"/>
      <w:lang w:eastAsia="ja-JP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4340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724340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3915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8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2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2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4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9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4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4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9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7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4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8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0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5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7A471A-5D2C-4A1C-A144-77C6EBED00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210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Sérgio</dc:creator>
  <cp:lastModifiedBy>OUVIDORIA</cp:lastModifiedBy>
  <cp:revision>2</cp:revision>
  <cp:lastPrinted>2018-08-24T18:54:00Z</cp:lastPrinted>
  <dcterms:created xsi:type="dcterms:W3CDTF">2018-10-03T14:39:00Z</dcterms:created>
  <dcterms:modified xsi:type="dcterms:W3CDTF">2018-10-03T14:39:00Z</dcterms:modified>
</cp:coreProperties>
</file>