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2C" w:rsidRDefault="00E00D2C" w:rsidP="000954BD">
      <w:bookmarkStart w:id="0" w:name="_GoBack"/>
      <w:bookmarkEnd w:id="0"/>
    </w:p>
    <w:p w:rsidR="000954BD" w:rsidRPr="000954BD" w:rsidRDefault="00F54E91" w:rsidP="000954BD">
      <w:pPr>
        <w:ind w:right="-568"/>
        <w:jc w:val="center"/>
        <w:rPr>
          <w:rFonts w:eastAsiaTheme="minorHAnsi"/>
          <w:b/>
          <w:szCs w:val="24"/>
        </w:rPr>
      </w:pPr>
      <w:hyperlink r:id="rId7" w:history="1">
        <w:r w:rsidR="000954BD" w:rsidRPr="000954BD">
          <w:rPr>
            <w:rFonts w:eastAsiaTheme="minorHAnsi"/>
            <w:b/>
            <w:szCs w:val="24"/>
            <w:u w:val="single"/>
          </w:rPr>
          <w:t xml:space="preserve">DECRETO Nº  </w:t>
        </w:r>
        <w:r w:rsidR="00531098">
          <w:rPr>
            <w:rFonts w:eastAsiaTheme="minorHAnsi"/>
            <w:b/>
            <w:szCs w:val="24"/>
            <w:u w:val="single"/>
          </w:rPr>
          <w:t xml:space="preserve">029 </w:t>
        </w:r>
        <w:r w:rsidR="000954BD" w:rsidRPr="000954BD">
          <w:rPr>
            <w:rFonts w:eastAsiaTheme="minorHAnsi"/>
            <w:b/>
            <w:szCs w:val="24"/>
            <w:u w:val="single"/>
          </w:rPr>
          <w:t xml:space="preserve"> DE </w:t>
        </w:r>
        <w:r w:rsidR="00531098">
          <w:rPr>
            <w:rFonts w:eastAsiaTheme="minorHAnsi"/>
            <w:b/>
            <w:szCs w:val="24"/>
            <w:u w:val="single"/>
          </w:rPr>
          <w:t>22</w:t>
        </w:r>
        <w:r w:rsidR="000954BD" w:rsidRPr="000954BD">
          <w:rPr>
            <w:rFonts w:eastAsiaTheme="minorHAnsi"/>
            <w:b/>
            <w:szCs w:val="24"/>
            <w:u w:val="single"/>
          </w:rPr>
          <w:t xml:space="preserve"> DE FEVEREIRO DE 201</w:t>
        </w:r>
      </w:hyperlink>
      <w:r w:rsidR="00156AE1" w:rsidRPr="00B87E03">
        <w:rPr>
          <w:b/>
          <w:u w:val="single"/>
        </w:rPr>
        <w:t>9</w:t>
      </w:r>
    </w:p>
    <w:p w:rsidR="000954BD" w:rsidRPr="000954BD" w:rsidRDefault="000954BD" w:rsidP="000954BD">
      <w:pPr>
        <w:ind w:right="-568"/>
        <w:jc w:val="both"/>
        <w:rPr>
          <w:rFonts w:eastAsiaTheme="minorHAnsi"/>
          <w:b/>
          <w:i/>
          <w:szCs w:val="24"/>
        </w:rPr>
      </w:pPr>
    </w:p>
    <w:p w:rsidR="000954BD" w:rsidRPr="000954BD" w:rsidRDefault="000954BD" w:rsidP="000954BD">
      <w:pPr>
        <w:ind w:left="3402" w:right="-568"/>
        <w:jc w:val="both"/>
        <w:rPr>
          <w:rFonts w:eastAsiaTheme="minorHAnsi"/>
          <w:b/>
          <w:i/>
          <w:szCs w:val="24"/>
        </w:rPr>
      </w:pPr>
      <w:r w:rsidRPr="000954BD">
        <w:rPr>
          <w:rFonts w:eastAsiaTheme="minorHAnsi"/>
          <w:b/>
          <w:i/>
          <w:szCs w:val="24"/>
        </w:rPr>
        <w:t>“Regulamenta o Sistema de Registro de Preços Previsto no Art. 15, da Lei Federal nº 8.666, de 21 de junho de 1993 e no Art. 11, da Lei nº 10.520, de 17 de julho de 2002.”</w:t>
      </w:r>
    </w:p>
    <w:p w:rsidR="000954BD" w:rsidRPr="000954BD" w:rsidRDefault="000954BD" w:rsidP="000954BD">
      <w:pPr>
        <w:ind w:right="-568" w:firstLine="1701"/>
        <w:jc w:val="both"/>
        <w:rPr>
          <w:rFonts w:eastAsiaTheme="minorHAnsi"/>
          <w:b/>
          <w:bCs/>
          <w:szCs w:val="24"/>
        </w:rPr>
      </w:pPr>
    </w:p>
    <w:p w:rsidR="000954BD" w:rsidRPr="000954BD" w:rsidRDefault="000954BD" w:rsidP="000954BD">
      <w:pPr>
        <w:ind w:right="-568" w:firstLine="1701"/>
        <w:jc w:val="both"/>
        <w:rPr>
          <w:rFonts w:eastAsiaTheme="minorHAnsi"/>
          <w:b/>
          <w:bCs/>
          <w:szCs w:val="24"/>
        </w:rPr>
      </w:pPr>
    </w:p>
    <w:p w:rsidR="000954BD" w:rsidRPr="000954BD" w:rsidRDefault="000954BD" w:rsidP="000954BD">
      <w:pPr>
        <w:ind w:right="-568" w:firstLine="1701"/>
        <w:jc w:val="both"/>
        <w:rPr>
          <w:rFonts w:eastAsiaTheme="minorHAnsi"/>
          <w:szCs w:val="24"/>
        </w:rPr>
      </w:pPr>
      <w:r w:rsidRPr="000954BD">
        <w:rPr>
          <w:rFonts w:eastAsiaTheme="minorHAnsi"/>
          <w:b/>
          <w:bCs/>
          <w:szCs w:val="24"/>
        </w:rPr>
        <w:t>A PREFEITA MUNICIPAL DE ARARUAMA,</w:t>
      </w:r>
      <w:r w:rsidRPr="000954BD">
        <w:rPr>
          <w:rFonts w:eastAsiaTheme="minorHAnsi"/>
          <w:szCs w:val="24"/>
        </w:rPr>
        <w:t> no uso</w:t>
      </w:r>
      <w:r w:rsidRPr="00F7665F">
        <w:rPr>
          <w:rFonts w:eastAsiaTheme="minorHAnsi"/>
          <w:szCs w:val="24"/>
        </w:rPr>
        <w:t xml:space="preserve"> da</w:t>
      </w:r>
      <w:r w:rsidR="0015272F" w:rsidRPr="00F7665F">
        <w:rPr>
          <w:rFonts w:eastAsiaTheme="minorHAnsi"/>
          <w:szCs w:val="24"/>
        </w:rPr>
        <w:t>s</w:t>
      </w:r>
      <w:r w:rsidRPr="000954BD">
        <w:rPr>
          <w:rFonts w:eastAsiaTheme="minorHAnsi"/>
          <w:szCs w:val="24"/>
        </w:rPr>
        <w:t xml:space="preserve"> atribuições e competência  que lhe são conferidas por Lei, especialmente o que dispõe o art. 69, </w:t>
      </w:r>
      <w:r w:rsidRPr="000954BD">
        <w:rPr>
          <w:rFonts w:eastAsiaTheme="minorHAnsi"/>
          <w:b/>
          <w:bCs/>
          <w:i/>
          <w:szCs w:val="24"/>
        </w:rPr>
        <w:t>caput</w:t>
      </w:r>
      <w:r w:rsidRPr="000954BD">
        <w:rPr>
          <w:rFonts w:eastAsiaTheme="minorHAnsi"/>
          <w:b/>
          <w:bCs/>
          <w:szCs w:val="24"/>
        </w:rPr>
        <w:t>,</w:t>
      </w:r>
      <w:r w:rsidRPr="000954BD">
        <w:rPr>
          <w:rFonts w:eastAsiaTheme="minorHAnsi"/>
          <w:szCs w:val="24"/>
        </w:rPr>
        <w:t> incisos VII e XVI, da Lei Orgânica do Município, e tendo em vista o disposto no art. 15 da Lei n</w:t>
      </w:r>
      <w:r w:rsidRPr="000954BD">
        <w:rPr>
          <w:rFonts w:eastAsiaTheme="minorHAnsi"/>
          <w:strike/>
          <w:szCs w:val="24"/>
        </w:rPr>
        <w:t>º</w:t>
      </w:r>
      <w:r w:rsidRPr="000954BD">
        <w:rPr>
          <w:rFonts w:eastAsiaTheme="minorHAnsi"/>
          <w:szCs w:val="24"/>
        </w:rPr>
        <w:t> 8.666, de 21 de junho de 1993, e no art. 11 da Lei n</w:t>
      </w:r>
      <w:r w:rsidRPr="000954BD">
        <w:rPr>
          <w:rFonts w:eastAsiaTheme="minorHAnsi"/>
          <w:strike/>
          <w:szCs w:val="24"/>
        </w:rPr>
        <w:t>º</w:t>
      </w:r>
      <w:r w:rsidRPr="000954BD">
        <w:rPr>
          <w:rFonts w:eastAsiaTheme="minorHAnsi"/>
          <w:szCs w:val="24"/>
        </w:rPr>
        <w:t> 10.520, de 17 de julho de 2002;</w:t>
      </w:r>
    </w:p>
    <w:p w:rsidR="000954BD" w:rsidRPr="000954BD" w:rsidRDefault="000954BD" w:rsidP="000954BD">
      <w:pPr>
        <w:ind w:right="-568" w:firstLine="1701"/>
        <w:jc w:val="both"/>
        <w:rPr>
          <w:rFonts w:eastAsiaTheme="minorHAnsi"/>
          <w:szCs w:val="24"/>
        </w:rPr>
      </w:pPr>
    </w:p>
    <w:p w:rsidR="000954BD" w:rsidRPr="000954BD" w:rsidRDefault="000954BD" w:rsidP="000954BD">
      <w:pPr>
        <w:ind w:right="-568" w:firstLine="1701"/>
        <w:jc w:val="both"/>
        <w:rPr>
          <w:rFonts w:eastAsiaTheme="minorHAnsi"/>
          <w:szCs w:val="24"/>
        </w:rPr>
      </w:pPr>
      <w:r w:rsidRPr="000954BD">
        <w:rPr>
          <w:rFonts w:eastAsiaTheme="minorHAnsi"/>
          <w:b/>
          <w:szCs w:val="24"/>
        </w:rPr>
        <w:t xml:space="preserve">CONSIDERANDO </w:t>
      </w:r>
      <w:r w:rsidRPr="000954BD">
        <w:rPr>
          <w:rFonts w:eastAsiaTheme="minorHAnsi"/>
          <w:szCs w:val="24"/>
        </w:rPr>
        <w:t>as disposições do Decreto Federal nº 7.892, de 23 de janeiro de 2013, com as alterações que lhe foram introduzidas posteriormente, notadamente aquelas de que trata o Decreto nº 9.488, de 2018;</w:t>
      </w:r>
    </w:p>
    <w:p w:rsidR="000954BD" w:rsidRPr="000954BD" w:rsidRDefault="000954BD" w:rsidP="000954BD">
      <w:pPr>
        <w:ind w:right="-568" w:firstLine="1701"/>
        <w:jc w:val="both"/>
        <w:rPr>
          <w:rFonts w:eastAsiaTheme="minorHAnsi"/>
          <w:szCs w:val="24"/>
        </w:rPr>
      </w:pPr>
    </w:p>
    <w:p w:rsidR="000954BD" w:rsidRPr="000954BD" w:rsidRDefault="000954BD" w:rsidP="000954BD">
      <w:pPr>
        <w:ind w:right="-568" w:firstLine="1701"/>
        <w:jc w:val="both"/>
        <w:rPr>
          <w:rFonts w:eastAsiaTheme="minorHAnsi"/>
          <w:szCs w:val="24"/>
        </w:rPr>
      </w:pPr>
    </w:p>
    <w:p w:rsidR="000954BD" w:rsidRPr="000954BD" w:rsidRDefault="000954BD" w:rsidP="000954BD">
      <w:pPr>
        <w:ind w:right="-568"/>
        <w:jc w:val="center"/>
        <w:rPr>
          <w:b/>
          <w:bCs/>
          <w:color w:val="000000"/>
          <w:szCs w:val="24"/>
        </w:rPr>
      </w:pPr>
      <w:r w:rsidRPr="00531098">
        <w:rPr>
          <w:b/>
          <w:bCs/>
          <w:color w:val="000000"/>
          <w:szCs w:val="24"/>
        </w:rPr>
        <w:t>D E C R E T A</w:t>
      </w:r>
      <w:r w:rsidRPr="000954BD">
        <w:rPr>
          <w:b/>
          <w:bCs/>
          <w:color w:val="000000"/>
          <w:szCs w:val="24"/>
        </w:rPr>
        <w:t>:</w:t>
      </w:r>
      <w:bookmarkStart w:id="1" w:name="capituloi"/>
      <w:bookmarkEnd w:id="1"/>
    </w:p>
    <w:p w:rsidR="000954BD" w:rsidRDefault="000954BD" w:rsidP="000954BD">
      <w:pPr>
        <w:ind w:right="-568"/>
        <w:jc w:val="center"/>
        <w:rPr>
          <w:b/>
          <w:szCs w:val="24"/>
        </w:rPr>
      </w:pPr>
    </w:p>
    <w:p w:rsidR="000954BD" w:rsidRPr="00531098" w:rsidRDefault="000954BD" w:rsidP="000954BD">
      <w:pPr>
        <w:ind w:right="-568"/>
        <w:jc w:val="center"/>
        <w:rPr>
          <w:b/>
          <w:szCs w:val="24"/>
          <w:u w:val="single"/>
        </w:rPr>
      </w:pPr>
      <w:r w:rsidRPr="00531098">
        <w:rPr>
          <w:b/>
          <w:szCs w:val="24"/>
          <w:u w:val="single"/>
        </w:rPr>
        <w:t>CAPÍTULO I</w:t>
      </w:r>
    </w:p>
    <w:p w:rsidR="000954BD" w:rsidRPr="00531098" w:rsidRDefault="000954BD" w:rsidP="000954BD">
      <w:pPr>
        <w:ind w:right="-568"/>
        <w:jc w:val="center"/>
        <w:rPr>
          <w:b/>
          <w:szCs w:val="24"/>
          <w:u w:val="single"/>
        </w:rPr>
      </w:pPr>
      <w:r w:rsidRPr="00531098">
        <w:rPr>
          <w:b/>
          <w:szCs w:val="24"/>
          <w:u w:val="single"/>
        </w:rPr>
        <w:t>DISPOSIÇÕES GERAIS</w:t>
      </w:r>
    </w:p>
    <w:p w:rsidR="000954BD" w:rsidRDefault="000954BD" w:rsidP="000954BD">
      <w:pPr>
        <w:ind w:right="-568"/>
        <w:jc w:val="both"/>
        <w:rPr>
          <w:b/>
          <w:szCs w:val="24"/>
        </w:rPr>
      </w:pPr>
      <w:bookmarkStart w:id="2" w:name="art1"/>
      <w:bookmarkEnd w:id="2"/>
    </w:p>
    <w:p w:rsidR="000954BD" w:rsidRPr="004C166F" w:rsidRDefault="000954BD" w:rsidP="000954BD">
      <w:pPr>
        <w:ind w:right="-568" w:firstLine="1701"/>
        <w:jc w:val="both"/>
        <w:rPr>
          <w:color w:val="000000" w:themeColor="text1"/>
          <w:szCs w:val="24"/>
        </w:rPr>
      </w:pPr>
      <w:r w:rsidRPr="004C166F">
        <w:rPr>
          <w:b/>
          <w:color w:val="000000" w:themeColor="text1"/>
          <w:szCs w:val="24"/>
        </w:rPr>
        <w:t>Art. 1</w:t>
      </w:r>
      <w:r w:rsidR="00531098">
        <w:rPr>
          <w:b/>
          <w:color w:val="000000" w:themeColor="text1"/>
          <w:szCs w:val="24"/>
        </w:rPr>
        <w:t>º</w:t>
      </w:r>
      <w:r w:rsidR="00CC7236">
        <w:rPr>
          <w:b/>
          <w:strike/>
          <w:color w:val="000000" w:themeColor="text1"/>
          <w:szCs w:val="24"/>
        </w:rPr>
        <w:t>.</w:t>
      </w:r>
      <w:r w:rsidRPr="004C166F">
        <w:rPr>
          <w:color w:val="000000" w:themeColor="text1"/>
          <w:szCs w:val="24"/>
        </w:rPr>
        <w:t xml:space="preserve">  As contratações de serviços e a aquisição de bens, quando efetuadas pelo Sistema de Registro de Preços - SRP, no âmbito da administração pública </w:t>
      </w:r>
      <w:r w:rsidR="004C166F" w:rsidRPr="00F7665F">
        <w:rPr>
          <w:szCs w:val="24"/>
        </w:rPr>
        <w:t>municipal</w:t>
      </w:r>
      <w:r w:rsidRPr="004C166F">
        <w:rPr>
          <w:color w:val="000000" w:themeColor="text1"/>
          <w:szCs w:val="24"/>
        </w:rPr>
        <w:t xml:space="preserve"> direta, autárquica e fundacional, fundos especiais, empresas públicas, sociedades de economia mista e demais entidades controlad</w:t>
      </w:r>
      <w:r w:rsidR="00DA39A7">
        <w:rPr>
          <w:color w:val="000000" w:themeColor="text1"/>
          <w:szCs w:val="24"/>
        </w:rPr>
        <w:t xml:space="preserve">as, direta ou indiretamente </w:t>
      </w:r>
      <w:r w:rsidR="00DA39A7" w:rsidRPr="00F7665F">
        <w:rPr>
          <w:szCs w:val="24"/>
        </w:rPr>
        <w:t>pelo Município</w:t>
      </w:r>
      <w:r w:rsidRPr="004C166F">
        <w:rPr>
          <w:color w:val="000000" w:themeColor="text1"/>
          <w:szCs w:val="24"/>
        </w:rPr>
        <w:t>, obedecerão ao disposto neste Decreto.</w:t>
      </w:r>
    </w:p>
    <w:p w:rsidR="000954BD" w:rsidRDefault="000954BD" w:rsidP="000954BD">
      <w:pPr>
        <w:ind w:right="-568"/>
        <w:jc w:val="both"/>
        <w:rPr>
          <w:szCs w:val="24"/>
        </w:rPr>
      </w:pPr>
      <w:bookmarkStart w:id="3" w:name="art2"/>
      <w:bookmarkEnd w:id="3"/>
    </w:p>
    <w:p w:rsidR="000954BD" w:rsidRPr="000954BD" w:rsidRDefault="000954BD" w:rsidP="000954BD">
      <w:pPr>
        <w:ind w:right="-568" w:firstLine="1701"/>
        <w:jc w:val="both"/>
        <w:rPr>
          <w:szCs w:val="24"/>
        </w:rPr>
      </w:pPr>
      <w:r w:rsidRPr="000954BD">
        <w:rPr>
          <w:b/>
          <w:szCs w:val="24"/>
        </w:rPr>
        <w:t>Art. 2</w:t>
      </w:r>
      <w:r w:rsidR="00531098">
        <w:rPr>
          <w:b/>
          <w:szCs w:val="24"/>
        </w:rPr>
        <w:t>º</w:t>
      </w:r>
      <w:r w:rsidRPr="000954BD">
        <w:rPr>
          <w:b/>
          <w:strike/>
          <w:szCs w:val="24"/>
        </w:rPr>
        <w:t>.</w:t>
      </w:r>
      <w:r w:rsidRPr="000954BD">
        <w:rPr>
          <w:szCs w:val="24"/>
        </w:rPr>
        <w:t>  Para os efeitos deste Decreto, são adotadas as seguintes definições:</w:t>
      </w:r>
    </w:p>
    <w:p w:rsidR="000954BD" w:rsidRPr="000954BD" w:rsidRDefault="000954BD" w:rsidP="000954BD">
      <w:pPr>
        <w:ind w:right="-568" w:firstLine="1701"/>
        <w:jc w:val="both"/>
        <w:rPr>
          <w:szCs w:val="24"/>
        </w:rPr>
      </w:pPr>
      <w:bookmarkStart w:id="4" w:name="art2i"/>
      <w:bookmarkEnd w:id="4"/>
      <w:r w:rsidRPr="000954BD">
        <w:rPr>
          <w:b/>
          <w:szCs w:val="24"/>
        </w:rPr>
        <w:t>I -</w:t>
      </w:r>
      <w:r w:rsidRPr="000954BD">
        <w:rPr>
          <w:szCs w:val="24"/>
        </w:rPr>
        <w:t xml:space="preserve"> Sistema de Registro de Preços - conjunto de procedimentos para registro formal de preços relativos à prestação de serviços e aquisição de bens, para contratações futuras;</w:t>
      </w:r>
    </w:p>
    <w:p w:rsidR="000954BD" w:rsidRPr="000954BD" w:rsidRDefault="000954BD" w:rsidP="000954BD">
      <w:pPr>
        <w:ind w:right="-568" w:firstLine="1701"/>
        <w:jc w:val="both"/>
        <w:rPr>
          <w:szCs w:val="24"/>
        </w:rPr>
      </w:pPr>
      <w:bookmarkStart w:id="5" w:name="art2ii"/>
      <w:bookmarkEnd w:id="5"/>
      <w:r w:rsidRPr="000954BD">
        <w:rPr>
          <w:b/>
          <w:szCs w:val="24"/>
        </w:rPr>
        <w:t>II -</w:t>
      </w:r>
      <w:r w:rsidRPr="000954BD">
        <w:rPr>
          <w:szCs w:val="24"/>
        </w:rPr>
        <w:t xml:space="preserve"> ata de registro de preços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0954BD" w:rsidRPr="000954BD" w:rsidRDefault="000954BD" w:rsidP="000954BD">
      <w:pPr>
        <w:ind w:right="-568" w:firstLine="1701"/>
        <w:jc w:val="both"/>
        <w:rPr>
          <w:sz w:val="27"/>
          <w:szCs w:val="27"/>
        </w:rPr>
      </w:pPr>
      <w:bookmarkStart w:id="6" w:name="art2iii"/>
      <w:bookmarkEnd w:id="6"/>
      <w:r w:rsidRPr="000954BD">
        <w:rPr>
          <w:b/>
          <w:szCs w:val="24"/>
        </w:rPr>
        <w:t>III -</w:t>
      </w:r>
      <w:r w:rsidRPr="000954BD">
        <w:rPr>
          <w:szCs w:val="24"/>
        </w:rPr>
        <w:t xml:space="preserve"> órgão gerenciador - órgão ou entidade da administração pública </w:t>
      </w:r>
      <w:r w:rsidR="004C166F" w:rsidRPr="00F7665F">
        <w:rPr>
          <w:szCs w:val="24"/>
        </w:rPr>
        <w:t>municipal</w:t>
      </w:r>
      <w:r w:rsidRPr="00F7665F">
        <w:rPr>
          <w:szCs w:val="24"/>
        </w:rPr>
        <w:t xml:space="preserve"> </w:t>
      </w:r>
      <w:r w:rsidRPr="000954BD">
        <w:rPr>
          <w:szCs w:val="24"/>
        </w:rPr>
        <w:t>responsável pela condução do conjunto de procedimentos para registro de preços e gerenciamento da ata de registro de preços dele decorrente;</w:t>
      </w:r>
    </w:p>
    <w:p w:rsidR="000954BD" w:rsidRDefault="000954BD" w:rsidP="000954BD">
      <w:pPr>
        <w:ind w:right="-568" w:firstLine="1701"/>
        <w:jc w:val="both"/>
      </w:pPr>
      <w:bookmarkStart w:id="7" w:name="art2iv."/>
      <w:bookmarkStart w:id="8" w:name="art2iv"/>
      <w:bookmarkEnd w:id="7"/>
      <w:bookmarkEnd w:id="8"/>
      <w:r w:rsidRPr="000954BD">
        <w:rPr>
          <w:b/>
        </w:rPr>
        <w:t>IV -</w:t>
      </w:r>
      <w:r w:rsidRPr="000954BD">
        <w:t xml:space="preserve"> órgão participante - órgão ou entidade da administração pública que participa dos procedimentos iniciais do Sistema de Registro de Preços e integra a ata de registro de preços;                   </w:t>
      </w:r>
      <w:bookmarkStart w:id="9" w:name="art2v"/>
      <w:bookmarkEnd w:id="9"/>
    </w:p>
    <w:p w:rsidR="000954BD" w:rsidRPr="000954BD" w:rsidRDefault="000954BD" w:rsidP="000954BD">
      <w:pPr>
        <w:ind w:right="-568" w:firstLine="1701"/>
        <w:jc w:val="both"/>
        <w:rPr>
          <w:sz w:val="27"/>
          <w:szCs w:val="27"/>
        </w:rPr>
      </w:pPr>
      <w:r w:rsidRPr="000954BD">
        <w:rPr>
          <w:b/>
        </w:rPr>
        <w:t xml:space="preserve"> V -</w:t>
      </w:r>
      <w:r w:rsidRPr="000954BD">
        <w:t xml:space="preserve"> órgão não participante - órgão ou entidade da administração pública que, não tendo participado dos procedimentos iniciais da licitação, atendidos os requisitos desta norma, faz adesão à ata de registro de preços.</w:t>
      </w:r>
    </w:p>
    <w:p w:rsidR="000954BD" w:rsidRPr="000954BD" w:rsidRDefault="000954BD" w:rsidP="000954BD">
      <w:pPr>
        <w:ind w:right="-568" w:firstLine="1701"/>
        <w:jc w:val="both"/>
        <w:rPr>
          <w:sz w:val="27"/>
          <w:szCs w:val="27"/>
        </w:rPr>
      </w:pPr>
      <w:bookmarkStart w:id="10" w:name="art2vi"/>
      <w:bookmarkEnd w:id="10"/>
      <w:r w:rsidRPr="000954BD">
        <w:rPr>
          <w:b/>
        </w:rPr>
        <w:t>VI -</w:t>
      </w:r>
      <w:r w:rsidRPr="000954BD">
        <w:t xml:space="preserve"> compra nacional - compra ou contratação de bens e serviços, em que o órgão gerenciador conduz os procedimentos para registro de preços destinado à execução </w:t>
      </w:r>
      <w:r w:rsidRPr="000954BD">
        <w:lastRenderedPageBreak/>
        <w:t>descentralizada de programa ou projeto, mediante prévia indicação da demanda pelos entes federados beneficiados; e </w:t>
      </w:r>
    </w:p>
    <w:p w:rsidR="000954BD" w:rsidRPr="000954BD" w:rsidRDefault="000954BD" w:rsidP="000954BD">
      <w:pPr>
        <w:ind w:right="-568" w:firstLine="1701"/>
        <w:jc w:val="both"/>
        <w:rPr>
          <w:sz w:val="27"/>
          <w:szCs w:val="27"/>
        </w:rPr>
      </w:pPr>
      <w:bookmarkStart w:id="11" w:name="art2vii"/>
      <w:bookmarkEnd w:id="11"/>
      <w:r w:rsidRPr="000954BD">
        <w:rPr>
          <w:b/>
        </w:rPr>
        <w:t>VII -</w:t>
      </w:r>
      <w:r w:rsidRPr="000954BD">
        <w:t xml:space="preserve"> órgão participante de compra nacional - órgão ou entidade da administração pública que, em razão de participação em programa ou projeto, é contemplado no registro de preços independente de manifestação formal. </w:t>
      </w:r>
      <w:r w:rsidRPr="000954BD">
        <w:rPr>
          <w:sz w:val="27"/>
          <w:szCs w:val="27"/>
        </w:rPr>
        <w:t xml:space="preserve"> </w:t>
      </w:r>
    </w:p>
    <w:p w:rsidR="000954BD" w:rsidRDefault="000954BD" w:rsidP="000954BD">
      <w:pPr>
        <w:ind w:right="-568"/>
        <w:jc w:val="both"/>
      </w:pPr>
      <w:bookmarkStart w:id="12" w:name="art3"/>
      <w:bookmarkEnd w:id="12"/>
    </w:p>
    <w:p w:rsidR="000954BD" w:rsidRPr="000954BD" w:rsidRDefault="000954BD" w:rsidP="000954BD">
      <w:pPr>
        <w:ind w:right="-568" w:firstLine="1701"/>
        <w:jc w:val="both"/>
        <w:rPr>
          <w:sz w:val="27"/>
          <w:szCs w:val="27"/>
        </w:rPr>
      </w:pPr>
      <w:r w:rsidRPr="000954BD">
        <w:rPr>
          <w:b/>
        </w:rPr>
        <w:t>Art. 3</w:t>
      </w:r>
      <w:r w:rsidR="00531098">
        <w:rPr>
          <w:b/>
        </w:rPr>
        <w:t>º</w:t>
      </w:r>
      <w:r w:rsidRPr="000954BD">
        <w:rPr>
          <w:b/>
        </w:rPr>
        <w:t>.</w:t>
      </w:r>
      <w:r w:rsidRPr="000954BD">
        <w:t xml:space="preserve"> O Sistema de Registro de Preços poderá ser adotado nas seguintes hipóteses:</w:t>
      </w:r>
    </w:p>
    <w:p w:rsidR="000954BD" w:rsidRPr="000954BD" w:rsidRDefault="000954BD" w:rsidP="000954BD">
      <w:pPr>
        <w:ind w:right="-568" w:firstLine="1701"/>
        <w:jc w:val="both"/>
        <w:rPr>
          <w:sz w:val="27"/>
          <w:szCs w:val="27"/>
        </w:rPr>
      </w:pPr>
      <w:bookmarkStart w:id="13" w:name="art3i"/>
      <w:bookmarkEnd w:id="13"/>
      <w:r w:rsidRPr="000954BD">
        <w:rPr>
          <w:b/>
        </w:rPr>
        <w:t>I -</w:t>
      </w:r>
      <w:r w:rsidRPr="000954BD">
        <w:t xml:space="preserve"> quando, pelas características do bem ou serviço, houver necessidade de contratações frequentes;</w:t>
      </w:r>
    </w:p>
    <w:p w:rsidR="000954BD" w:rsidRPr="000954BD" w:rsidRDefault="000954BD" w:rsidP="000954BD">
      <w:pPr>
        <w:ind w:right="-568" w:firstLine="1701"/>
        <w:jc w:val="both"/>
        <w:rPr>
          <w:sz w:val="27"/>
          <w:szCs w:val="27"/>
        </w:rPr>
      </w:pPr>
      <w:bookmarkStart w:id="14" w:name="art3ii"/>
      <w:bookmarkEnd w:id="14"/>
      <w:r w:rsidRPr="000954BD">
        <w:rPr>
          <w:b/>
        </w:rPr>
        <w:t>II -</w:t>
      </w:r>
      <w:r w:rsidRPr="000954BD">
        <w:t xml:space="preserve"> quando for conveniente a aquisição de bens com previsão de entregas parceladas ou contratação de serviços remunerados por unidade de medida ou em regime de tarefa;</w:t>
      </w:r>
    </w:p>
    <w:p w:rsidR="000954BD" w:rsidRPr="000954BD" w:rsidRDefault="000954BD" w:rsidP="000954BD">
      <w:pPr>
        <w:ind w:right="-568" w:firstLine="1701"/>
        <w:jc w:val="both"/>
        <w:rPr>
          <w:sz w:val="27"/>
          <w:szCs w:val="27"/>
        </w:rPr>
      </w:pPr>
      <w:bookmarkStart w:id="15" w:name="art3iii"/>
      <w:bookmarkEnd w:id="15"/>
      <w:r w:rsidRPr="000954BD">
        <w:rPr>
          <w:b/>
        </w:rPr>
        <w:t xml:space="preserve">III - </w:t>
      </w:r>
      <w:r w:rsidRPr="000954BD">
        <w:t>quando for conveniente a aquisição de bens ou a contratação de serviços para atendimento a mais de um órgão ou entidade, ou a programas de governo; ou</w:t>
      </w:r>
    </w:p>
    <w:p w:rsidR="000954BD" w:rsidRPr="000954BD" w:rsidRDefault="000954BD" w:rsidP="000954BD">
      <w:pPr>
        <w:ind w:right="-568" w:firstLine="1701"/>
        <w:jc w:val="both"/>
        <w:rPr>
          <w:sz w:val="27"/>
          <w:szCs w:val="27"/>
        </w:rPr>
      </w:pPr>
      <w:bookmarkStart w:id="16" w:name="art3iiv"/>
      <w:bookmarkEnd w:id="16"/>
      <w:r w:rsidRPr="000954BD">
        <w:rPr>
          <w:b/>
        </w:rPr>
        <w:t>IV -</w:t>
      </w:r>
      <w:r w:rsidRPr="000954BD">
        <w:t xml:space="preserve"> quando, pela natureza do objeto, não for possível definir previamente o quantitativo a ser demandado pela Administração.</w:t>
      </w:r>
    </w:p>
    <w:p w:rsidR="000954BD" w:rsidRDefault="000954BD" w:rsidP="000954BD">
      <w:pPr>
        <w:ind w:right="-568"/>
        <w:jc w:val="both"/>
        <w:rPr>
          <w:b/>
        </w:rPr>
      </w:pPr>
      <w:bookmarkStart w:id="17" w:name="capituloii"/>
      <w:bookmarkEnd w:id="17"/>
    </w:p>
    <w:p w:rsidR="000954BD" w:rsidRPr="00531098" w:rsidRDefault="000954BD" w:rsidP="000954BD">
      <w:pPr>
        <w:ind w:right="-568"/>
        <w:jc w:val="center"/>
        <w:rPr>
          <w:b/>
          <w:sz w:val="27"/>
          <w:szCs w:val="27"/>
          <w:u w:val="single"/>
        </w:rPr>
      </w:pPr>
      <w:r w:rsidRPr="00531098">
        <w:rPr>
          <w:b/>
          <w:u w:val="single"/>
        </w:rPr>
        <w:t>CAPÍTULO II</w:t>
      </w:r>
    </w:p>
    <w:p w:rsidR="000954BD" w:rsidRPr="00531098" w:rsidRDefault="000954BD" w:rsidP="000954BD">
      <w:pPr>
        <w:ind w:right="-568"/>
        <w:jc w:val="center"/>
        <w:rPr>
          <w:b/>
          <w:sz w:val="27"/>
          <w:szCs w:val="27"/>
          <w:u w:val="single"/>
        </w:rPr>
      </w:pPr>
      <w:r w:rsidRPr="00531098">
        <w:rPr>
          <w:b/>
          <w:u w:val="single"/>
        </w:rPr>
        <w:t>DA INTENÇÃO PARA REGISTRO DE PREÇOS</w:t>
      </w:r>
    </w:p>
    <w:p w:rsidR="000954BD" w:rsidRDefault="000954BD" w:rsidP="000954BD">
      <w:pPr>
        <w:ind w:right="-568"/>
        <w:jc w:val="both"/>
      </w:pPr>
      <w:bookmarkStart w:id="18" w:name="art4"/>
      <w:bookmarkEnd w:id="18"/>
    </w:p>
    <w:p w:rsidR="000954BD" w:rsidRPr="000954BD" w:rsidRDefault="000954BD" w:rsidP="000954BD">
      <w:pPr>
        <w:ind w:right="-568" w:firstLine="1701"/>
        <w:jc w:val="both"/>
        <w:rPr>
          <w:sz w:val="27"/>
          <w:szCs w:val="27"/>
        </w:rPr>
      </w:pPr>
      <w:r w:rsidRPr="000954BD">
        <w:rPr>
          <w:b/>
        </w:rPr>
        <w:t>Art. 4</w:t>
      </w:r>
      <w:r w:rsidR="00531098">
        <w:rPr>
          <w:b/>
        </w:rPr>
        <w:t>º</w:t>
      </w:r>
      <w:r w:rsidRPr="000954BD">
        <w:rPr>
          <w:b/>
          <w:strike/>
        </w:rPr>
        <w:t>.</w:t>
      </w:r>
      <w:r w:rsidRPr="000954BD">
        <w:t xml:space="preserve">  Fica instituído o procedimento de Intenção de Registro de Preços - IRP, a ser operacionalizado </w:t>
      </w:r>
      <w:r>
        <w:t>pelos órgãos oficiais do Município de Araruama/RJ</w:t>
      </w:r>
      <w:r w:rsidRPr="000954BD">
        <w:t>, para registro e divulgação dos itens a serem licitados e para a realização dos atos previstos nos incisos II e V do </w:t>
      </w:r>
      <w:r w:rsidRPr="000954BD">
        <w:rPr>
          <w:b/>
          <w:bCs/>
        </w:rPr>
        <w:t>caput</w:t>
      </w:r>
      <w:r w:rsidRPr="000954BD">
        <w:t> do art. 5</w:t>
      </w:r>
      <w:r w:rsidRPr="000954BD">
        <w:rPr>
          <w:strike/>
        </w:rPr>
        <w:t>º</w:t>
      </w:r>
      <w:r w:rsidRPr="000954BD">
        <w:t> e dos atos previstos no inciso II e </w:t>
      </w:r>
      <w:r w:rsidRPr="000954BD">
        <w:rPr>
          <w:b/>
          <w:bCs/>
        </w:rPr>
        <w:t>caput</w:t>
      </w:r>
      <w:r w:rsidRPr="000954BD">
        <w:t> do art. 6</w:t>
      </w:r>
      <w:r w:rsidRPr="000954BD">
        <w:rPr>
          <w:strike/>
        </w:rPr>
        <w:t>º</w:t>
      </w:r>
      <w:r w:rsidRPr="000954BD">
        <w:t>.</w:t>
      </w:r>
    </w:p>
    <w:p w:rsidR="000954BD" w:rsidRDefault="000954BD" w:rsidP="000954BD">
      <w:pPr>
        <w:ind w:right="-568"/>
        <w:jc w:val="both"/>
      </w:pPr>
      <w:bookmarkStart w:id="19" w:name="art4§1."/>
      <w:bookmarkStart w:id="20" w:name="art4§1"/>
      <w:bookmarkEnd w:id="19"/>
      <w:bookmarkEnd w:id="20"/>
    </w:p>
    <w:p w:rsidR="000954BD" w:rsidRDefault="000954BD" w:rsidP="000954BD">
      <w:pPr>
        <w:ind w:right="-568" w:firstLine="1701"/>
        <w:jc w:val="both"/>
      </w:pPr>
      <w:r w:rsidRPr="000954BD">
        <w:rPr>
          <w:b/>
        </w:rPr>
        <w:t>§ 1</w:t>
      </w:r>
      <w:r w:rsidR="00531098">
        <w:rPr>
          <w:b/>
        </w:rPr>
        <w:t>º</w:t>
      </w:r>
      <w:r w:rsidR="00CC7236">
        <w:rPr>
          <w:b/>
        </w:rPr>
        <w:t>.</w:t>
      </w:r>
      <w:r w:rsidRPr="000954BD">
        <w:t>  A divulgação da intenção de registro de preços poderá ser dispensada, de forma justificada pelo órgão gerenciador.</w:t>
      </w:r>
      <w:bookmarkStart w:id="21" w:name="art4§1a"/>
      <w:bookmarkEnd w:id="21"/>
    </w:p>
    <w:p w:rsidR="000954BD" w:rsidRDefault="000954BD" w:rsidP="000954BD">
      <w:pPr>
        <w:ind w:right="-568"/>
        <w:jc w:val="both"/>
      </w:pPr>
    </w:p>
    <w:p w:rsidR="000954BD" w:rsidRPr="00F7665F" w:rsidRDefault="000954BD" w:rsidP="00AA5064">
      <w:pPr>
        <w:ind w:right="-568" w:firstLine="1701"/>
        <w:jc w:val="both"/>
      </w:pPr>
      <w:r w:rsidRPr="000954BD">
        <w:t xml:space="preserve"> </w:t>
      </w:r>
      <w:r w:rsidRPr="00AA5064">
        <w:rPr>
          <w:b/>
        </w:rPr>
        <w:t xml:space="preserve">§ </w:t>
      </w:r>
      <w:r w:rsidR="00AA5064" w:rsidRPr="00AA5064">
        <w:rPr>
          <w:b/>
        </w:rPr>
        <w:t>2</w:t>
      </w:r>
      <w:r w:rsidRPr="00AA5064">
        <w:rPr>
          <w:b/>
        </w:rPr>
        <w:t>º</w:t>
      </w:r>
      <w:r w:rsidR="00AA5064" w:rsidRPr="00AA5064">
        <w:rPr>
          <w:b/>
        </w:rPr>
        <w:t xml:space="preserve">. </w:t>
      </w:r>
      <w:r w:rsidRPr="000954BD">
        <w:t xml:space="preserve">O prazo para que outros órgãos e entidades manifestem interesse em participar de IRP será de oito dias úteis, no mínimo, contado da data de divulgação da IRP </w:t>
      </w:r>
      <w:r w:rsidR="0060347E" w:rsidRPr="00F7665F">
        <w:t>no Portal da Transparência e/ou veículos de publicação do Município</w:t>
      </w:r>
      <w:r w:rsidR="00AA5064" w:rsidRPr="00F7665F">
        <w:t>.</w:t>
      </w:r>
    </w:p>
    <w:p w:rsidR="00AA5064" w:rsidRPr="000954BD" w:rsidRDefault="00AA5064" w:rsidP="00AA5064">
      <w:pPr>
        <w:ind w:right="-568" w:firstLine="1701"/>
        <w:jc w:val="both"/>
        <w:rPr>
          <w:sz w:val="27"/>
          <w:szCs w:val="27"/>
        </w:rPr>
      </w:pPr>
    </w:p>
    <w:p w:rsidR="00AA5064" w:rsidRDefault="000954BD" w:rsidP="00AA5064">
      <w:pPr>
        <w:ind w:right="-568" w:firstLine="1701"/>
        <w:jc w:val="both"/>
      </w:pPr>
      <w:bookmarkStart w:id="22" w:name="art4§2"/>
      <w:bookmarkEnd w:id="22"/>
      <w:r w:rsidRPr="00AA5064">
        <w:rPr>
          <w:b/>
        </w:rPr>
        <w:t xml:space="preserve">§ </w:t>
      </w:r>
      <w:r w:rsidR="00AA5064" w:rsidRPr="00AA5064">
        <w:rPr>
          <w:b/>
        </w:rPr>
        <w:t>3</w:t>
      </w:r>
      <w:r w:rsidR="00531098">
        <w:rPr>
          <w:b/>
        </w:rPr>
        <w:t>º</w:t>
      </w:r>
      <w:r w:rsidR="00CC7236">
        <w:rPr>
          <w:b/>
        </w:rPr>
        <w:t>.</w:t>
      </w:r>
      <w:r w:rsidRPr="000954BD">
        <w:t xml:space="preserve">  </w:t>
      </w:r>
      <w:bookmarkStart w:id="23" w:name="art4§3"/>
      <w:bookmarkEnd w:id="23"/>
      <w:r w:rsidRPr="000954BD">
        <w:t>Caberá ao órgão gerenciador da Intenção de Registro de Preços - IRP:</w:t>
      </w:r>
      <w:bookmarkStart w:id="24" w:name="art4§3i"/>
      <w:bookmarkEnd w:id="24"/>
    </w:p>
    <w:p w:rsidR="00AA5064" w:rsidRDefault="00AA5064" w:rsidP="00AA5064">
      <w:pPr>
        <w:ind w:right="-568" w:firstLine="1701"/>
        <w:jc w:val="both"/>
      </w:pPr>
    </w:p>
    <w:p w:rsidR="000954BD" w:rsidRPr="000954BD" w:rsidRDefault="00AA5064" w:rsidP="00AA5064">
      <w:pPr>
        <w:ind w:right="-568" w:firstLine="1701"/>
        <w:jc w:val="both"/>
        <w:rPr>
          <w:sz w:val="27"/>
          <w:szCs w:val="27"/>
        </w:rPr>
      </w:pPr>
      <w:r w:rsidRPr="00AA5064">
        <w:rPr>
          <w:b/>
        </w:rPr>
        <w:t>I</w:t>
      </w:r>
      <w:r>
        <w:rPr>
          <w:b/>
        </w:rPr>
        <w:t xml:space="preserve"> </w:t>
      </w:r>
      <w:r w:rsidR="00201004">
        <w:rPr>
          <w:b/>
        </w:rPr>
        <w:t>–</w:t>
      </w:r>
      <w:r w:rsidR="00047114">
        <w:rPr>
          <w:b/>
        </w:rPr>
        <w:t xml:space="preserve"> </w:t>
      </w:r>
      <w:r w:rsidR="000954BD" w:rsidRPr="000954BD">
        <w:t>estabelecer, quando for o caso, o número máximo de participantes na IRP em conformidade com sua capacidade de gerenciamento;</w:t>
      </w:r>
      <w:r w:rsidRPr="000954BD">
        <w:rPr>
          <w:sz w:val="27"/>
          <w:szCs w:val="27"/>
        </w:rPr>
        <w:t xml:space="preserve"> </w:t>
      </w:r>
    </w:p>
    <w:p w:rsidR="00AA5064" w:rsidRDefault="000954BD" w:rsidP="00AA5064">
      <w:pPr>
        <w:ind w:right="-568" w:firstLine="1701"/>
        <w:jc w:val="both"/>
      </w:pPr>
      <w:bookmarkStart w:id="25" w:name="art4§3ii"/>
      <w:bookmarkEnd w:id="25"/>
      <w:r w:rsidRPr="00AA5064">
        <w:rPr>
          <w:b/>
        </w:rPr>
        <w:t>I</w:t>
      </w:r>
      <w:r w:rsidR="00047114">
        <w:rPr>
          <w:b/>
        </w:rPr>
        <w:t>I</w:t>
      </w:r>
      <w:r w:rsidRPr="00AA5064">
        <w:rPr>
          <w:b/>
        </w:rPr>
        <w:t xml:space="preserve"> </w:t>
      </w:r>
      <w:r w:rsidR="00047114">
        <w:rPr>
          <w:b/>
        </w:rPr>
        <w:t>–</w:t>
      </w:r>
      <w:r w:rsidRPr="000954BD">
        <w:t xml:space="preserve"> aceitar ou recusar, justificadamente, os quantitativos considerados ínfimos ou a inclusão de novos itens; e                        </w:t>
      </w:r>
      <w:bookmarkStart w:id="26" w:name="art4§3iii"/>
      <w:bookmarkEnd w:id="26"/>
    </w:p>
    <w:p w:rsidR="00047114" w:rsidRDefault="00047114" w:rsidP="00AA5064">
      <w:pPr>
        <w:ind w:right="-568" w:firstLine="1701"/>
        <w:jc w:val="both"/>
      </w:pPr>
      <w:r>
        <w:rPr>
          <w:b/>
        </w:rPr>
        <w:t>III</w:t>
      </w:r>
      <w:r w:rsidR="00AA5064" w:rsidRPr="00AA5064">
        <w:rPr>
          <w:b/>
        </w:rPr>
        <w:t xml:space="preserve"> </w:t>
      </w:r>
      <w:r>
        <w:rPr>
          <w:b/>
        </w:rPr>
        <w:t>–</w:t>
      </w:r>
      <w:r w:rsidR="000954BD" w:rsidRPr="000954BD">
        <w:t xml:space="preserve"> deliberar</w:t>
      </w:r>
      <w:r>
        <w:t xml:space="preserve"> </w:t>
      </w:r>
      <w:r w:rsidR="000954BD" w:rsidRPr="000954BD">
        <w:t>quanto à inclusão posterior de participantes que não manifestaram interesse durante o período de divulgação da IRP.</w:t>
      </w:r>
    </w:p>
    <w:p w:rsidR="000954BD" w:rsidRPr="00F7665F" w:rsidRDefault="00DA39A7" w:rsidP="00AA5064">
      <w:pPr>
        <w:ind w:right="-568" w:firstLine="1701"/>
        <w:jc w:val="both"/>
        <w:rPr>
          <w:sz w:val="27"/>
          <w:szCs w:val="27"/>
        </w:rPr>
      </w:pPr>
      <w:r w:rsidRPr="00F7665F">
        <w:rPr>
          <w:b/>
        </w:rPr>
        <w:t>I</w:t>
      </w:r>
      <w:r w:rsidR="00047114" w:rsidRPr="00F7665F">
        <w:rPr>
          <w:b/>
        </w:rPr>
        <w:t xml:space="preserve">V – </w:t>
      </w:r>
      <w:r w:rsidR="00047114" w:rsidRPr="00F7665F">
        <w:t xml:space="preserve">promover </w:t>
      </w:r>
      <w:r w:rsidRPr="00F7665F">
        <w:t xml:space="preserve">todos </w:t>
      </w:r>
      <w:r w:rsidR="00047114" w:rsidRPr="00F7665F">
        <w:t xml:space="preserve">atos necessários </w:t>
      </w:r>
      <w:r w:rsidRPr="00F7665F">
        <w:t xml:space="preserve">para </w:t>
      </w:r>
      <w:r w:rsidR="00024197" w:rsidRPr="00F7665F">
        <w:t>concretização</w:t>
      </w:r>
      <w:r w:rsidRPr="00F7665F">
        <w:t xml:space="preserve"> do objetivo.</w:t>
      </w:r>
    </w:p>
    <w:p w:rsidR="00AA5064" w:rsidRPr="00F7665F" w:rsidRDefault="00AA5064" w:rsidP="000954BD">
      <w:pPr>
        <w:ind w:right="-568"/>
        <w:jc w:val="both"/>
      </w:pPr>
      <w:bookmarkStart w:id="27" w:name="art4§4"/>
      <w:bookmarkEnd w:id="27"/>
    </w:p>
    <w:p w:rsidR="000954BD" w:rsidRPr="000954BD" w:rsidRDefault="000954BD" w:rsidP="00AA5064">
      <w:pPr>
        <w:ind w:right="-568" w:firstLine="1701"/>
        <w:jc w:val="both"/>
        <w:rPr>
          <w:sz w:val="27"/>
          <w:szCs w:val="27"/>
        </w:rPr>
      </w:pPr>
      <w:r w:rsidRPr="00AA5064">
        <w:rPr>
          <w:b/>
        </w:rPr>
        <w:t>§ 4</w:t>
      </w:r>
      <w:r w:rsidR="00531098">
        <w:rPr>
          <w:b/>
        </w:rPr>
        <w:t>º</w:t>
      </w:r>
      <w:r w:rsidR="00CC7236">
        <w:rPr>
          <w:b/>
        </w:rPr>
        <w:t>.</w:t>
      </w:r>
      <w:r w:rsidRPr="000954BD">
        <w:t xml:space="preserve"> Os procedimentos constantes dos incisos </w:t>
      </w:r>
      <w:r w:rsidR="00024197">
        <w:t xml:space="preserve">II e III </w:t>
      </w:r>
      <w:r w:rsidRPr="000954BD">
        <w:t>do § 3</w:t>
      </w:r>
      <w:r w:rsidRPr="000954BD">
        <w:rPr>
          <w:strike/>
          <w:szCs w:val="22"/>
        </w:rPr>
        <w:t>º</w:t>
      </w:r>
      <w:r w:rsidRPr="000954BD">
        <w:t> serão efetivados antes da elaboração do edital e de seus anexos.</w:t>
      </w:r>
      <w:r w:rsidR="00AA5064" w:rsidRPr="000954BD">
        <w:rPr>
          <w:sz w:val="27"/>
          <w:szCs w:val="27"/>
        </w:rPr>
        <w:t xml:space="preserve"> </w:t>
      </w:r>
    </w:p>
    <w:p w:rsidR="00AA5064" w:rsidRDefault="00AA5064" w:rsidP="000954BD">
      <w:pPr>
        <w:ind w:right="-568"/>
        <w:jc w:val="both"/>
        <w:rPr>
          <w:b/>
        </w:rPr>
      </w:pPr>
      <w:bookmarkStart w:id="28" w:name="art4§5"/>
      <w:bookmarkEnd w:id="28"/>
    </w:p>
    <w:p w:rsidR="00E22AF3" w:rsidRDefault="000954BD" w:rsidP="00E22AF3">
      <w:pPr>
        <w:ind w:right="-568" w:firstLine="1701"/>
        <w:jc w:val="both"/>
        <w:rPr>
          <w:sz w:val="27"/>
          <w:szCs w:val="27"/>
        </w:rPr>
      </w:pPr>
      <w:r w:rsidRPr="00AA5064">
        <w:rPr>
          <w:b/>
        </w:rPr>
        <w:t>§ 5</w:t>
      </w:r>
      <w:r w:rsidR="00531098">
        <w:rPr>
          <w:b/>
        </w:rPr>
        <w:t>º</w:t>
      </w:r>
      <w:r w:rsidR="00AA5064" w:rsidRPr="00AA5064">
        <w:rPr>
          <w:b/>
          <w:strike/>
          <w:szCs w:val="22"/>
        </w:rPr>
        <w:t>.</w:t>
      </w:r>
      <w:r w:rsidRPr="000954BD">
        <w:t> Para receber informações a respeito das IRP</w:t>
      </w:r>
      <w:r w:rsidR="00AA5064">
        <w:t>’</w:t>
      </w:r>
      <w:r w:rsidRPr="000954BD">
        <w:t xml:space="preserve">s disponíveis </w:t>
      </w:r>
      <w:r w:rsidR="00024197" w:rsidRPr="00F7665F">
        <w:t>no</w:t>
      </w:r>
      <w:r w:rsidR="0060347E" w:rsidRPr="00F7665F">
        <w:t xml:space="preserve"> Portal da Transparência e/ou</w:t>
      </w:r>
      <w:r w:rsidR="00024197" w:rsidRPr="00F7665F">
        <w:t xml:space="preserve"> veículos de publicação do Município</w:t>
      </w:r>
      <w:r w:rsidRPr="000954BD">
        <w:t>, os órgãos e entidades inserirão a linha de fornecimento e de serviços de seu interesse</w:t>
      </w:r>
      <w:r w:rsidR="00E22AF3">
        <w:t>, no sistema</w:t>
      </w:r>
      <w:r w:rsidRPr="000954BD">
        <w:t>. </w:t>
      </w:r>
    </w:p>
    <w:p w:rsidR="000954BD" w:rsidRPr="000954BD" w:rsidRDefault="000954BD" w:rsidP="00E22AF3">
      <w:pPr>
        <w:ind w:right="-568" w:firstLine="1701"/>
        <w:jc w:val="both"/>
        <w:rPr>
          <w:sz w:val="27"/>
          <w:szCs w:val="27"/>
        </w:rPr>
      </w:pPr>
      <w:bookmarkStart w:id="29" w:name="art4§6"/>
      <w:bookmarkEnd w:id="29"/>
      <w:r w:rsidRPr="00E22AF3">
        <w:rPr>
          <w:b/>
        </w:rPr>
        <w:lastRenderedPageBreak/>
        <w:t>§ 6</w:t>
      </w:r>
      <w:r w:rsidR="00531098">
        <w:rPr>
          <w:b/>
        </w:rPr>
        <w:t>º</w:t>
      </w:r>
      <w:r w:rsidR="00E22AF3" w:rsidRPr="00E22AF3">
        <w:rPr>
          <w:b/>
          <w:strike/>
          <w:szCs w:val="22"/>
        </w:rPr>
        <w:t>.</w:t>
      </w:r>
      <w:r w:rsidRPr="000954BD">
        <w:t xml:space="preserve"> É facultado aos órgãos </w:t>
      </w:r>
      <w:r w:rsidR="00E22AF3">
        <w:t>do Município</w:t>
      </w:r>
      <w:r w:rsidRPr="000954BD">
        <w:t>, antes de iniciar um processo licitatório, consultar as IRP</w:t>
      </w:r>
      <w:r w:rsidR="00E22AF3">
        <w:t>’</w:t>
      </w:r>
      <w:r w:rsidRPr="000954BD">
        <w:t>s em andamento e deliberar a respeito da conveniência de sua participação. </w:t>
      </w:r>
      <w:r w:rsidR="00E22AF3" w:rsidRPr="000954BD">
        <w:rPr>
          <w:sz w:val="27"/>
          <w:szCs w:val="27"/>
        </w:rPr>
        <w:t xml:space="preserve"> </w:t>
      </w:r>
    </w:p>
    <w:p w:rsidR="00E22AF3" w:rsidRDefault="00E22AF3" w:rsidP="00E22AF3">
      <w:pPr>
        <w:ind w:right="-568"/>
        <w:jc w:val="both"/>
      </w:pPr>
      <w:bookmarkStart w:id="30" w:name="capituloiii"/>
      <w:bookmarkEnd w:id="30"/>
    </w:p>
    <w:p w:rsidR="000954BD" w:rsidRPr="00531098" w:rsidRDefault="000954BD" w:rsidP="00E22AF3">
      <w:pPr>
        <w:ind w:right="-568"/>
        <w:jc w:val="center"/>
        <w:rPr>
          <w:b/>
          <w:sz w:val="27"/>
          <w:szCs w:val="27"/>
          <w:u w:val="single"/>
        </w:rPr>
      </w:pPr>
      <w:r w:rsidRPr="00531098">
        <w:rPr>
          <w:b/>
          <w:u w:val="single"/>
        </w:rPr>
        <w:t>CAPÍTULO III</w:t>
      </w:r>
    </w:p>
    <w:p w:rsidR="000954BD" w:rsidRPr="00531098" w:rsidRDefault="000954BD" w:rsidP="00E22AF3">
      <w:pPr>
        <w:ind w:right="-568"/>
        <w:jc w:val="center"/>
        <w:rPr>
          <w:b/>
          <w:sz w:val="27"/>
          <w:szCs w:val="27"/>
          <w:u w:val="single"/>
        </w:rPr>
      </w:pPr>
      <w:r w:rsidRPr="00531098">
        <w:rPr>
          <w:b/>
          <w:u w:val="single"/>
        </w:rPr>
        <w:t>DAS COMPETÊNCIAS DO ÓRGÃO GERENCIADOR</w:t>
      </w:r>
    </w:p>
    <w:p w:rsidR="00E22AF3" w:rsidRDefault="00E22AF3" w:rsidP="00E22AF3">
      <w:pPr>
        <w:ind w:right="-568"/>
        <w:jc w:val="both"/>
      </w:pPr>
      <w:bookmarkStart w:id="31" w:name="art5"/>
      <w:bookmarkEnd w:id="31"/>
    </w:p>
    <w:p w:rsidR="000954BD" w:rsidRDefault="000954BD" w:rsidP="00E22AF3">
      <w:pPr>
        <w:ind w:right="-568" w:firstLine="1701"/>
        <w:jc w:val="both"/>
      </w:pPr>
      <w:r w:rsidRPr="00E22AF3">
        <w:rPr>
          <w:b/>
        </w:rPr>
        <w:t>Art. 5</w:t>
      </w:r>
      <w:r w:rsidR="00531098">
        <w:rPr>
          <w:b/>
        </w:rPr>
        <w:t>º</w:t>
      </w:r>
      <w:r w:rsidR="00E22AF3" w:rsidRPr="00E22AF3">
        <w:rPr>
          <w:b/>
        </w:rPr>
        <w:t>.</w:t>
      </w:r>
      <w:r w:rsidR="00E22AF3">
        <w:t xml:space="preserve"> </w:t>
      </w:r>
      <w:r w:rsidRPr="000954BD">
        <w:t>Caberá ao órgão gerenciador a prática de todos os atos de controle e administração do Sistema de Registro de Preços, e ainda o seguinte:</w:t>
      </w:r>
    </w:p>
    <w:p w:rsidR="00E22AF3" w:rsidRPr="000954BD" w:rsidRDefault="00E22AF3" w:rsidP="00E22AF3">
      <w:pPr>
        <w:ind w:right="-568" w:firstLine="1701"/>
        <w:jc w:val="both"/>
        <w:rPr>
          <w:sz w:val="27"/>
          <w:szCs w:val="27"/>
        </w:rPr>
      </w:pPr>
    </w:p>
    <w:p w:rsidR="000954BD" w:rsidRPr="00F7665F" w:rsidRDefault="000954BD" w:rsidP="00D65454">
      <w:pPr>
        <w:ind w:right="-568" w:firstLine="1701"/>
        <w:jc w:val="both"/>
        <w:rPr>
          <w:sz w:val="27"/>
          <w:szCs w:val="27"/>
        </w:rPr>
      </w:pPr>
      <w:bookmarkStart w:id="32" w:name="art5i"/>
      <w:bookmarkEnd w:id="32"/>
      <w:r w:rsidRPr="00E22AF3">
        <w:rPr>
          <w:b/>
        </w:rPr>
        <w:t xml:space="preserve">I </w:t>
      </w:r>
      <w:r w:rsidR="00D65454">
        <w:rPr>
          <w:b/>
        </w:rPr>
        <w:t>–</w:t>
      </w:r>
      <w:r w:rsidRPr="000954BD">
        <w:t xml:space="preserve"> registrar</w:t>
      </w:r>
      <w:r w:rsidR="00D65454">
        <w:t xml:space="preserve"> </w:t>
      </w:r>
      <w:r w:rsidRPr="000954BD">
        <w:t xml:space="preserve">sua intenção de registro de preços </w:t>
      </w:r>
      <w:r w:rsidR="0060347E" w:rsidRPr="00F7665F">
        <w:t>no Portal da Transparência e/ou veículos de publicação do Município</w:t>
      </w:r>
      <w:r w:rsidR="00024197" w:rsidRPr="00F7665F">
        <w:t>;</w:t>
      </w:r>
    </w:p>
    <w:p w:rsidR="000954BD" w:rsidRPr="000954BD" w:rsidRDefault="000954BD" w:rsidP="00D65454">
      <w:pPr>
        <w:ind w:right="-568" w:firstLine="1701"/>
        <w:jc w:val="both"/>
        <w:rPr>
          <w:sz w:val="27"/>
          <w:szCs w:val="27"/>
        </w:rPr>
      </w:pPr>
      <w:bookmarkStart w:id="33" w:name="art5ii"/>
      <w:bookmarkEnd w:id="33"/>
      <w:r w:rsidRPr="00E22AF3">
        <w:rPr>
          <w:b/>
        </w:rPr>
        <w:t xml:space="preserve">II </w:t>
      </w:r>
      <w:r w:rsidR="00D65454">
        <w:rPr>
          <w:b/>
        </w:rPr>
        <w:t>–</w:t>
      </w:r>
      <w:r w:rsidRPr="000954BD">
        <w:t xml:space="preserve"> consolidar</w:t>
      </w:r>
      <w:r w:rsidR="00D65454">
        <w:t xml:space="preserve"> </w:t>
      </w:r>
      <w:r w:rsidRPr="000954BD">
        <w:t>informações relativas à estimativa individual e total de consumo, promovendo a adequação dos respectivos termos de referência ou projetos básicos encaminhados para atender aos requisitos de padronização e racionalização;</w:t>
      </w:r>
    </w:p>
    <w:p w:rsidR="000954BD" w:rsidRPr="000954BD" w:rsidRDefault="000954BD" w:rsidP="00D65454">
      <w:pPr>
        <w:ind w:right="-568" w:firstLine="1701"/>
        <w:jc w:val="both"/>
        <w:rPr>
          <w:sz w:val="27"/>
          <w:szCs w:val="27"/>
        </w:rPr>
      </w:pPr>
      <w:bookmarkStart w:id="34" w:name="art5iii"/>
      <w:bookmarkEnd w:id="34"/>
      <w:r w:rsidRPr="00E22AF3">
        <w:rPr>
          <w:b/>
        </w:rPr>
        <w:t xml:space="preserve">III </w:t>
      </w:r>
      <w:r w:rsidR="00D65454">
        <w:rPr>
          <w:b/>
        </w:rPr>
        <w:t>–</w:t>
      </w:r>
      <w:r w:rsidRPr="000954BD">
        <w:t xml:space="preserve"> promover</w:t>
      </w:r>
      <w:r w:rsidR="00D65454">
        <w:t xml:space="preserve"> </w:t>
      </w:r>
      <w:r w:rsidRPr="000954BD">
        <w:t>atos necessários à instrução processual para a realização do procedimento licitatório;</w:t>
      </w:r>
    </w:p>
    <w:p w:rsidR="00D65454" w:rsidRDefault="000954BD" w:rsidP="00D65454">
      <w:pPr>
        <w:ind w:right="-568" w:firstLine="1701"/>
        <w:jc w:val="both"/>
      </w:pPr>
      <w:bookmarkStart w:id="35" w:name="art5iv."/>
      <w:bookmarkStart w:id="36" w:name="art5iv"/>
      <w:bookmarkEnd w:id="35"/>
      <w:bookmarkEnd w:id="36"/>
      <w:r w:rsidRPr="00E22AF3">
        <w:rPr>
          <w:b/>
        </w:rPr>
        <w:t xml:space="preserve">IV </w:t>
      </w:r>
      <w:r w:rsidR="00D65454">
        <w:rPr>
          <w:b/>
        </w:rPr>
        <w:t>–</w:t>
      </w:r>
      <w:r w:rsidRPr="000954BD">
        <w:t xml:space="preserve"> realizar</w:t>
      </w:r>
      <w:r w:rsidR="00D65454">
        <w:t xml:space="preserve"> </w:t>
      </w:r>
      <w:r w:rsidRPr="000954BD">
        <w:t>pesquisa de mercado para identificação do valor estimado da licitação e, consolidar os dados das pesquisas de mercado realizadas pelos órgãos e entidades participantes, inclusive nas hipóteses previstas nos §§ 2</w:t>
      </w:r>
      <w:r w:rsidRPr="000954BD">
        <w:rPr>
          <w:strike/>
          <w:szCs w:val="22"/>
        </w:rPr>
        <w:t>º</w:t>
      </w:r>
      <w:r w:rsidRPr="000954BD">
        <w:t> e 3</w:t>
      </w:r>
      <w:r w:rsidRPr="000954BD">
        <w:rPr>
          <w:strike/>
          <w:szCs w:val="22"/>
        </w:rPr>
        <w:t>º</w:t>
      </w:r>
      <w:r w:rsidRPr="000954BD">
        <w:t> do art. 6</w:t>
      </w:r>
      <w:r w:rsidRPr="000954BD">
        <w:rPr>
          <w:strike/>
          <w:szCs w:val="22"/>
        </w:rPr>
        <w:t>º</w:t>
      </w:r>
      <w:r w:rsidRPr="000954BD">
        <w:t> deste Decreto;</w:t>
      </w:r>
      <w:bookmarkStart w:id="37" w:name="art5v"/>
      <w:bookmarkEnd w:id="37"/>
    </w:p>
    <w:p w:rsidR="000954BD" w:rsidRPr="000954BD" w:rsidRDefault="000954BD" w:rsidP="00D65454">
      <w:pPr>
        <w:ind w:right="-568" w:firstLine="1701"/>
        <w:jc w:val="both"/>
        <w:rPr>
          <w:sz w:val="27"/>
          <w:szCs w:val="27"/>
        </w:rPr>
      </w:pPr>
      <w:r w:rsidRPr="00E22AF3">
        <w:rPr>
          <w:b/>
        </w:rPr>
        <w:t xml:space="preserve">V </w:t>
      </w:r>
      <w:r w:rsidR="00D65454">
        <w:rPr>
          <w:b/>
        </w:rPr>
        <w:t>–</w:t>
      </w:r>
      <w:r w:rsidRPr="000954BD">
        <w:t xml:space="preserve"> confirmar</w:t>
      </w:r>
      <w:r w:rsidR="00D65454">
        <w:t xml:space="preserve"> </w:t>
      </w:r>
      <w:r w:rsidRPr="000954BD">
        <w:t>junto aos órgãos participantes a sua concordância com o objeto a ser licitado, inclusive quanto aos quantitativos e termo de referência ou projeto básico;</w:t>
      </w:r>
    </w:p>
    <w:p w:rsidR="000954BD" w:rsidRPr="000954BD" w:rsidRDefault="000954BD" w:rsidP="00D65454">
      <w:pPr>
        <w:ind w:right="-568" w:firstLine="1701"/>
        <w:jc w:val="both"/>
        <w:rPr>
          <w:sz w:val="27"/>
          <w:szCs w:val="27"/>
        </w:rPr>
      </w:pPr>
      <w:bookmarkStart w:id="38" w:name="art5vi"/>
      <w:bookmarkEnd w:id="38"/>
      <w:r w:rsidRPr="00E22AF3">
        <w:rPr>
          <w:b/>
        </w:rPr>
        <w:t xml:space="preserve">VI </w:t>
      </w:r>
      <w:r w:rsidR="00D65454">
        <w:rPr>
          <w:b/>
        </w:rPr>
        <w:t>–</w:t>
      </w:r>
      <w:r w:rsidRPr="000954BD">
        <w:t xml:space="preserve"> realizar</w:t>
      </w:r>
      <w:r w:rsidR="00D65454">
        <w:t xml:space="preserve"> </w:t>
      </w:r>
      <w:r w:rsidRPr="000954BD">
        <w:t>o procedimento licitatório;</w:t>
      </w:r>
    </w:p>
    <w:p w:rsidR="000954BD" w:rsidRPr="000954BD" w:rsidRDefault="000954BD" w:rsidP="00D65454">
      <w:pPr>
        <w:ind w:right="-568" w:firstLine="1701"/>
        <w:jc w:val="both"/>
        <w:rPr>
          <w:sz w:val="27"/>
          <w:szCs w:val="27"/>
        </w:rPr>
      </w:pPr>
      <w:bookmarkStart w:id="39" w:name="art5vii"/>
      <w:bookmarkEnd w:id="39"/>
      <w:r w:rsidRPr="00E22AF3">
        <w:rPr>
          <w:b/>
        </w:rPr>
        <w:t xml:space="preserve">VII </w:t>
      </w:r>
      <w:r w:rsidR="00D65454">
        <w:rPr>
          <w:b/>
        </w:rPr>
        <w:t>–</w:t>
      </w:r>
      <w:r w:rsidRPr="00E22AF3">
        <w:rPr>
          <w:b/>
        </w:rPr>
        <w:t xml:space="preserve"> </w:t>
      </w:r>
      <w:r w:rsidRPr="000954BD">
        <w:t>gerenciar</w:t>
      </w:r>
      <w:r w:rsidR="00D65454">
        <w:t xml:space="preserve"> </w:t>
      </w:r>
      <w:r w:rsidRPr="000954BD">
        <w:t>a ata de registro de preços;</w:t>
      </w:r>
    </w:p>
    <w:p w:rsidR="000954BD" w:rsidRPr="000954BD" w:rsidRDefault="000954BD" w:rsidP="00D65454">
      <w:pPr>
        <w:ind w:right="-568" w:firstLine="1701"/>
        <w:jc w:val="both"/>
        <w:rPr>
          <w:sz w:val="27"/>
          <w:szCs w:val="27"/>
        </w:rPr>
      </w:pPr>
      <w:bookmarkStart w:id="40" w:name="art5viii"/>
      <w:bookmarkEnd w:id="40"/>
      <w:r w:rsidRPr="00E22AF3">
        <w:rPr>
          <w:b/>
        </w:rPr>
        <w:t xml:space="preserve">VIII </w:t>
      </w:r>
      <w:r w:rsidR="00D65454">
        <w:rPr>
          <w:b/>
        </w:rPr>
        <w:t>–</w:t>
      </w:r>
      <w:r w:rsidRPr="000954BD">
        <w:t xml:space="preserve"> conduzir</w:t>
      </w:r>
      <w:r w:rsidR="00D65454">
        <w:t xml:space="preserve"> </w:t>
      </w:r>
      <w:r w:rsidRPr="000954BD">
        <w:t>eventuais renegociações dos preços registrados;</w:t>
      </w:r>
    </w:p>
    <w:p w:rsidR="000954BD" w:rsidRPr="000954BD" w:rsidRDefault="000954BD" w:rsidP="00D65454">
      <w:pPr>
        <w:ind w:right="-568" w:firstLine="1701"/>
        <w:jc w:val="both"/>
        <w:rPr>
          <w:sz w:val="27"/>
          <w:szCs w:val="27"/>
        </w:rPr>
      </w:pPr>
      <w:bookmarkStart w:id="41" w:name="art5ix"/>
      <w:bookmarkEnd w:id="41"/>
      <w:r w:rsidRPr="00E22AF3">
        <w:rPr>
          <w:b/>
        </w:rPr>
        <w:t xml:space="preserve">IX </w:t>
      </w:r>
      <w:r w:rsidR="00D65454">
        <w:rPr>
          <w:b/>
        </w:rPr>
        <w:t>–</w:t>
      </w:r>
      <w:r w:rsidRPr="000954BD">
        <w:t xml:space="preserve"> aplicar</w:t>
      </w:r>
      <w:r w:rsidR="00D65454">
        <w:t xml:space="preserve">, </w:t>
      </w:r>
      <w:r w:rsidRPr="000954BD">
        <w:t>garantida a ampla defesa e o contraditório, as penalidades decorrentes de infrações no procedimento licitatório; e</w:t>
      </w:r>
    </w:p>
    <w:p w:rsidR="000954BD" w:rsidRPr="000954BD" w:rsidRDefault="000954BD" w:rsidP="00D65454">
      <w:pPr>
        <w:ind w:right="-568" w:firstLine="1701"/>
        <w:jc w:val="both"/>
        <w:rPr>
          <w:sz w:val="27"/>
          <w:szCs w:val="27"/>
        </w:rPr>
      </w:pPr>
      <w:bookmarkStart w:id="42" w:name="art5x"/>
      <w:bookmarkEnd w:id="42"/>
      <w:r w:rsidRPr="00E22AF3">
        <w:rPr>
          <w:b/>
        </w:rPr>
        <w:t xml:space="preserve">X </w:t>
      </w:r>
      <w:r w:rsidR="00D65454">
        <w:rPr>
          <w:b/>
        </w:rPr>
        <w:t>–</w:t>
      </w:r>
      <w:r w:rsidRPr="00E22AF3">
        <w:rPr>
          <w:b/>
        </w:rPr>
        <w:t xml:space="preserve"> </w:t>
      </w:r>
      <w:r w:rsidRPr="000954BD">
        <w:t>aplicar, garantida a ampla defesa e o contraditório, as penalidades decorrentes do descumprimento do pactuado na ata de registro de preços ou do descumprimento das obrigações contratuais, em relação às suas próprias contratações.</w:t>
      </w:r>
    </w:p>
    <w:p w:rsidR="00D65454" w:rsidRDefault="000954BD" w:rsidP="00D65454">
      <w:pPr>
        <w:ind w:right="-568" w:firstLine="1701"/>
        <w:jc w:val="both"/>
      </w:pPr>
      <w:bookmarkStart w:id="43" w:name="art5xi"/>
      <w:bookmarkEnd w:id="43"/>
      <w:r w:rsidRPr="00E22AF3">
        <w:rPr>
          <w:b/>
        </w:rPr>
        <w:t xml:space="preserve">XI </w:t>
      </w:r>
      <w:r w:rsidR="00D65454">
        <w:rPr>
          <w:b/>
        </w:rPr>
        <w:t>–</w:t>
      </w:r>
      <w:r w:rsidRPr="000954BD">
        <w:t xml:space="preserve"> autorizar, excepcional e justificadamente, a prorrogação do prazo previsto no § 6</w:t>
      </w:r>
      <w:r w:rsidRPr="000954BD">
        <w:rPr>
          <w:strike/>
          <w:szCs w:val="22"/>
        </w:rPr>
        <w:t>º</w:t>
      </w:r>
      <w:r w:rsidRPr="000954BD">
        <w:t> do art. 22 deste Decreto, respeitado o prazo de vigência da ata, quando solicitada pelo órgão não participante.                    </w:t>
      </w:r>
      <w:bookmarkStart w:id="44" w:name="art5§1"/>
      <w:bookmarkEnd w:id="44"/>
      <w:r w:rsidR="00D65454">
        <w:t xml:space="preserve"> </w:t>
      </w:r>
    </w:p>
    <w:p w:rsidR="00D65454" w:rsidRDefault="00D65454" w:rsidP="00E22AF3">
      <w:pPr>
        <w:ind w:right="-568"/>
        <w:jc w:val="both"/>
      </w:pPr>
    </w:p>
    <w:p w:rsidR="000954BD" w:rsidRPr="000954BD" w:rsidRDefault="000954BD" w:rsidP="00D65454">
      <w:pPr>
        <w:ind w:right="-568" w:firstLine="1701"/>
        <w:jc w:val="both"/>
        <w:rPr>
          <w:sz w:val="27"/>
          <w:szCs w:val="27"/>
        </w:rPr>
      </w:pPr>
      <w:r w:rsidRPr="00D65454">
        <w:rPr>
          <w:b/>
        </w:rPr>
        <w:t>§ 1</w:t>
      </w:r>
      <w:r w:rsidR="00531098">
        <w:rPr>
          <w:b/>
        </w:rPr>
        <w:t>º</w:t>
      </w:r>
      <w:r w:rsidR="00D65454" w:rsidRPr="00D65454">
        <w:rPr>
          <w:b/>
        </w:rPr>
        <w:t>.</w:t>
      </w:r>
      <w:r w:rsidRPr="000954BD">
        <w:t xml:space="preserve"> A ata de registro de preços, disponibilizada </w:t>
      </w:r>
      <w:r w:rsidR="0060347E" w:rsidRPr="00F7665F">
        <w:t>no Portal da Transparência e/ou veículos de publicação do Município</w:t>
      </w:r>
      <w:r w:rsidRPr="00F7665F">
        <w:t xml:space="preserve"> poderá ser assinada por c</w:t>
      </w:r>
      <w:r w:rsidRPr="000954BD">
        <w:t>ertificação digital.</w:t>
      </w:r>
    </w:p>
    <w:p w:rsidR="00D65454" w:rsidRDefault="00D65454" w:rsidP="00D65454">
      <w:pPr>
        <w:ind w:right="-568" w:firstLine="1701"/>
        <w:jc w:val="both"/>
        <w:rPr>
          <w:b/>
        </w:rPr>
      </w:pPr>
      <w:bookmarkStart w:id="45" w:name="art5§2"/>
      <w:bookmarkEnd w:id="45"/>
    </w:p>
    <w:p w:rsidR="000954BD" w:rsidRPr="000954BD" w:rsidRDefault="000954BD" w:rsidP="00D65454">
      <w:pPr>
        <w:ind w:right="-568" w:firstLine="1701"/>
        <w:jc w:val="both"/>
        <w:rPr>
          <w:sz w:val="27"/>
          <w:szCs w:val="27"/>
        </w:rPr>
      </w:pPr>
      <w:r w:rsidRPr="00D65454">
        <w:rPr>
          <w:b/>
        </w:rPr>
        <w:t>§ 2</w:t>
      </w:r>
      <w:r w:rsidR="00531098">
        <w:rPr>
          <w:b/>
        </w:rPr>
        <w:t>º</w:t>
      </w:r>
      <w:r w:rsidR="00D65454" w:rsidRPr="00D65454">
        <w:rPr>
          <w:b/>
          <w:strike/>
        </w:rPr>
        <w:t>.</w:t>
      </w:r>
      <w:r w:rsidRPr="000954BD">
        <w:t>  O órgão gerenciador poderá solicitar auxílio técnico aos órgãos participantes para execução das atividades previstas nos incisos III, IV e VI do </w:t>
      </w:r>
      <w:r w:rsidRPr="000954BD">
        <w:rPr>
          <w:b/>
          <w:bCs/>
        </w:rPr>
        <w:t>caput</w:t>
      </w:r>
      <w:r w:rsidRPr="000954BD">
        <w:t>.</w:t>
      </w:r>
    </w:p>
    <w:p w:rsidR="0018642E" w:rsidRDefault="0018642E" w:rsidP="00D65454">
      <w:pPr>
        <w:ind w:right="-568"/>
        <w:jc w:val="both"/>
      </w:pPr>
      <w:bookmarkStart w:id="46" w:name="capituloiv"/>
      <w:bookmarkEnd w:id="46"/>
    </w:p>
    <w:p w:rsidR="000954BD" w:rsidRPr="00531098" w:rsidRDefault="000954BD" w:rsidP="0018642E">
      <w:pPr>
        <w:ind w:right="-568"/>
        <w:jc w:val="center"/>
        <w:rPr>
          <w:b/>
          <w:sz w:val="27"/>
          <w:szCs w:val="27"/>
          <w:u w:val="single"/>
        </w:rPr>
      </w:pPr>
      <w:r w:rsidRPr="00531098">
        <w:rPr>
          <w:b/>
          <w:u w:val="single"/>
        </w:rPr>
        <w:t>CAPÍTULO IV</w:t>
      </w:r>
    </w:p>
    <w:p w:rsidR="000954BD" w:rsidRPr="00531098" w:rsidRDefault="000954BD" w:rsidP="0018642E">
      <w:pPr>
        <w:ind w:right="-568"/>
        <w:jc w:val="center"/>
        <w:rPr>
          <w:b/>
          <w:sz w:val="27"/>
          <w:szCs w:val="27"/>
          <w:u w:val="single"/>
        </w:rPr>
      </w:pPr>
      <w:r w:rsidRPr="00531098">
        <w:rPr>
          <w:b/>
          <w:u w:val="single"/>
        </w:rPr>
        <w:t>DAS COMPETÊNCIAS DO ÓRGÃO PARTICIPANTE</w:t>
      </w:r>
    </w:p>
    <w:p w:rsidR="0018642E" w:rsidRDefault="0018642E" w:rsidP="00D65454">
      <w:pPr>
        <w:ind w:right="-568"/>
        <w:jc w:val="both"/>
      </w:pPr>
      <w:bookmarkStart w:id="47" w:name="art6"/>
      <w:bookmarkEnd w:id="47"/>
    </w:p>
    <w:p w:rsidR="000954BD" w:rsidRPr="000954BD" w:rsidRDefault="000954BD" w:rsidP="0018642E">
      <w:pPr>
        <w:ind w:right="-568" w:firstLine="1560"/>
        <w:jc w:val="both"/>
        <w:rPr>
          <w:sz w:val="27"/>
          <w:szCs w:val="27"/>
        </w:rPr>
      </w:pPr>
      <w:r w:rsidRPr="0018642E">
        <w:rPr>
          <w:b/>
        </w:rPr>
        <w:t>Art. 6</w:t>
      </w:r>
      <w:r w:rsidR="00CC7236">
        <w:rPr>
          <w:b/>
        </w:rPr>
        <w:t>º.</w:t>
      </w:r>
      <w:r w:rsidRPr="000954BD">
        <w:t xml:space="preserve">  O órgão participante será responsável pela manifestação de interesse em participar do registro de preços, providenciando o encaminhamento ao órgão gerenciador </w:t>
      </w:r>
      <w:r w:rsidRPr="000954BD">
        <w:lastRenderedPageBreak/>
        <w:t>de sua estimativa de consumo, local de entrega e, quando couber, cronograma de contratação e respectivas especificações ou termo de referência ou projeto básico, nos termos da </w:t>
      </w:r>
      <w:hyperlink r:id="rId8" w:history="1">
        <w:r w:rsidRPr="0018642E">
          <w:rPr>
            <w:szCs w:val="22"/>
            <w:u w:val="single"/>
          </w:rPr>
          <w:t>Lei n</w:t>
        </w:r>
        <w:r w:rsidRPr="0018642E">
          <w:rPr>
            <w:strike/>
            <w:szCs w:val="22"/>
            <w:u w:val="single"/>
          </w:rPr>
          <w:t>º</w:t>
        </w:r>
        <w:r w:rsidRPr="0018642E">
          <w:rPr>
            <w:szCs w:val="22"/>
            <w:u w:val="single"/>
          </w:rPr>
          <w:t> 8.666, de 21 de junho de 1993</w:t>
        </w:r>
      </w:hyperlink>
      <w:r w:rsidRPr="0018642E">
        <w:t>, e da </w:t>
      </w:r>
      <w:hyperlink r:id="rId9" w:history="1">
        <w:r w:rsidRPr="0018642E">
          <w:rPr>
            <w:szCs w:val="22"/>
            <w:u w:val="single"/>
          </w:rPr>
          <w:t>Lei n</w:t>
        </w:r>
        <w:r w:rsidRPr="0018642E">
          <w:rPr>
            <w:strike/>
            <w:szCs w:val="22"/>
            <w:u w:val="single"/>
          </w:rPr>
          <w:t>º</w:t>
        </w:r>
        <w:r w:rsidRPr="0018642E">
          <w:rPr>
            <w:szCs w:val="22"/>
            <w:u w:val="single"/>
          </w:rPr>
          <w:t> 10.520, de 17 de julho de 2002</w:t>
        </w:r>
      </w:hyperlink>
      <w:r w:rsidRPr="0018642E">
        <w:t>,</w:t>
      </w:r>
      <w:r w:rsidRPr="000954BD">
        <w:t xml:space="preserve"> adequado ao registro de preços do qual pretende fazer parte, devendo ainda:</w:t>
      </w:r>
    </w:p>
    <w:p w:rsidR="000954BD" w:rsidRPr="000954BD" w:rsidRDefault="000954BD" w:rsidP="0018642E">
      <w:pPr>
        <w:ind w:right="-568" w:firstLine="1560"/>
        <w:jc w:val="both"/>
        <w:rPr>
          <w:sz w:val="27"/>
          <w:szCs w:val="27"/>
        </w:rPr>
      </w:pPr>
      <w:bookmarkStart w:id="48" w:name="art6i"/>
      <w:bookmarkEnd w:id="48"/>
      <w:r w:rsidRPr="0018642E">
        <w:rPr>
          <w:b/>
        </w:rPr>
        <w:t xml:space="preserve">I </w:t>
      </w:r>
      <w:r w:rsidR="0018642E">
        <w:rPr>
          <w:b/>
        </w:rPr>
        <w:t>–</w:t>
      </w:r>
      <w:r w:rsidRPr="000954BD">
        <w:t xml:space="preserve"> garantir</w:t>
      </w:r>
      <w:r w:rsidR="0018642E">
        <w:t xml:space="preserve"> </w:t>
      </w:r>
      <w:r w:rsidRPr="000954BD">
        <w:t>que os atos relativos a sua inclusão no registro de preços estejam formalizados e aprovados pela autoridade competente;</w:t>
      </w:r>
    </w:p>
    <w:p w:rsidR="000954BD" w:rsidRPr="000954BD" w:rsidRDefault="000954BD" w:rsidP="0018642E">
      <w:pPr>
        <w:ind w:right="-568" w:firstLine="1560"/>
        <w:jc w:val="both"/>
        <w:rPr>
          <w:sz w:val="27"/>
          <w:szCs w:val="27"/>
        </w:rPr>
      </w:pPr>
      <w:bookmarkStart w:id="49" w:name="art6ii"/>
      <w:bookmarkEnd w:id="49"/>
      <w:r w:rsidRPr="0018642E">
        <w:rPr>
          <w:b/>
        </w:rPr>
        <w:t xml:space="preserve">II </w:t>
      </w:r>
      <w:r w:rsidR="0018642E">
        <w:rPr>
          <w:b/>
        </w:rPr>
        <w:t>–</w:t>
      </w:r>
      <w:r w:rsidRPr="000954BD">
        <w:t xml:space="preserve"> manifestar, junto ao órgão gerenciador, mediante a utilização da Intenção de Registro de Preços, sua concordância com o objeto a ser licitado, antes da realização do procedimento licitatório; e</w:t>
      </w:r>
    </w:p>
    <w:p w:rsidR="000954BD" w:rsidRPr="000954BD" w:rsidRDefault="000954BD" w:rsidP="0018642E">
      <w:pPr>
        <w:ind w:right="-568" w:firstLine="1560"/>
        <w:jc w:val="both"/>
        <w:rPr>
          <w:sz w:val="27"/>
          <w:szCs w:val="27"/>
        </w:rPr>
      </w:pPr>
      <w:bookmarkStart w:id="50" w:name="art6iii"/>
      <w:bookmarkEnd w:id="50"/>
      <w:r w:rsidRPr="0018642E">
        <w:rPr>
          <w:b/>
        </w:rPr>
        <w:t xml:space="preserve">III </w:t>
      </w:r>
      <w:r w:rsidR="0018642E">
        <w:rPr>
          <w:b/>
        </w:rPr>
        <w:t>–</w:t>
      </w:r>
      <w:r w:rsidRPr="000954BD">
        <w:t xml:space="preserve"> tomar</w:t>
      </w:r>
      <w:r w:rsidR="0018642E">
        <w:t xml:space="preserve"> </w:t>
      </w:r>
      <w:r w:rsidRPr="000954BD">
        <w:t>conhecimento da ata de registros de preços, inclusive de eventuais alterações, para o correto cumprimento de suas disposições.</w:t>
      </w:r>
    </w:p>
    <w:p w:rsidR="0018642E" w:rsidRDefault="0018642E" w:rsidP="00D65454">
      <w:pPr>
        <w:ind w:right="-568"/>
        <w:jc w:val="both"/>
      </w:pPr>
      <w:bookmarkStart w:id="51" w:name="art6p"/>
      <w:bookmarkStart w:id="52" w:name="art6§1"/>
      <w:bookmarkEnd w:id="51"/>
      <w:bookmarkEnd w:id="52"/>
    </w:p>
    <w:p w:rsidR="0018642E" w:rsidRPr="00531098" w:rsidRDefault="000954BD" w:rsidP="00531098">
      <w:pPr>
        <w:ind w:right="-568" w:firstLine="1560"/>
        <w:jc w:val="both"/>
        <w:rPr>
          <w:sz w:val="27"/>
          <w:szCs w:val="27"/>
        </w:rPr>
      </w:pPr>
      <w:r w:rsidRPr="0018642E">
        <w:rPr>
          <w:b/>
        </w:rPr>
        <w:t>§ 1</w:t>
      </w:r>
      <w:r w:rsidR="00531098">
        <w:rPr>
          <w:b/>
        </w:rPr>
        <w:t>º</w:t>
      </w:r>
      <w:r w:rsidR="00CC7236">
        <w:rPr>
          <w:b/>
        </w:rPr>
        <w:t>.</w:t>
      </w:r>
      <w:r w:rsidRPr="0018642E">
        <w:rPr>
          <w:b/>
        </w:rPr>
        <w:t> </w:t>
      </w:r>
      <w:r w:rsidRPr="000954BD">
        <w:t>Cabe ao órgão participante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sidR="0018642E" w:rsidRPr="000954BD">
        <w:rPr>
          <w:sz w:val="27"/>
          <w:szCs w:val="27"/>
        </w:rPr>
        <w:t xml:space="preserve"> </w:t>
      </w:r>
      <w:bookmarkStart w:id="53" w:name="art6§2"/>
      <w:bookmarkEnd w:id="53"/>
    </w:p>
    <w:p w:rsidR="0018642E" w:rsidRPr="000954BD" w:rsidRDefault="000954BD" w:rsidP="0018642E">
      <w:pPr>
        <w:ind w:right="-568" w:firstLine="1560"/>
        <w:jc w:val="both"/>
        <w:rPr>
          <w:sz w:val="27"/>
          <w:szCs w:val="27"/>
        </w:rPr>
      </w:pPr>
      <w:r w:rsidRPr="0018642E">
        <w:rPr>
          <w:b/>
        </w:rPr>
        <w:t>§ 2</w:t>
      </w:r>
      <w:r w:rsidR="00531098">
        <w:rPr>
          <w:b/>
        </w:rPr>
        <w:t>º</w:t>
      </w:r>
      <w:r w:rsidR="00CC7236">
        <w:rPr>
          <w:b/>
        </w:rPr>
        <w:t>.</w:t>
      </w:r>
      <w:r w:rsidRPr="000954BD">
        <w:t xml:space="preserve">  No caso de compra nacional, o órgão gerenciador promoverá a divulgação da ação, a pesquisa de mercado e a consolidação da demanda dos órgãos e entidades da administração direta e indireta </w:t>
      </w:r>
      <w:r w:rsidR="00257328">
        <w:t>.</w:t>
      </w:r>
    </w:p>
    <w:p w:rsidR="0018642E" w:rsidRDefault="000954BD" w:rsidP="00531098">
      <w:pPr>
        <w:ind w:right="-568" w:firstLine="1560"/>
        <w:jc w:val="both"/>
      </w:pPr>
      <w:bookmarkStart w:id="54" w:name="art6§3"/>
      <w:bookmarkEnd w:id="54"/>
      <w:r w:rsidRPr="0018642E">
        <w:rPr>
          <w:b/>
        </w:rPr>
        <w:t>§ 3</w:t>
      </w:r>
      <w:r w:rsidR="00531098">
        <w:rPr>
          <w:b/>
        </w:rPr>
        <w:t>º</w:t>
      </w:r>
      <w:r w:rsidR="0018642E">
        <w:rPr>
          <w:b/>
        </w:rPr>
        <w:t>.</w:t>
      </w:r>
      <w:r w:rsidRPr="000954BD">
        <w:t xml:space="preserve"> Na hipótese prevista no § 2</w:t>
      </w:r>
      <w:r w:rsidRPr="000954BD">
        <w:rPr>
          <w:strike/>
          <w:szCs w:val="22"/>
        </w:rPr>
        <w:t>º</w:t>
      </w:r>
      <w:r w:rsidRPr="000954BD">
        <w:t>, comprovada a vantajosidade, fica facultado os órgãos ou entidades participantes de compra nacional a execução da ata de registro de preços vinculada ao programa ou projeto.</w:t>
      </w:r>
      <w:bookmarkStart w:id="55" w:name="art6§4"/>
      <w:bookmarkEnd w:id="55"/>
    </w:p>
    <w:p w:rsidR="0018642E" w:rsidRDefault="000954BD" w:rsidP="00531098">
      <w:pPr>
        <w:ind w:right="-568" w:firstLine="1560"/>
        <w:jc w:val="both"/>
      </w:pPr>
      <w:r w:rsidRPr="0018642E">
        <w:rPr>
          <w:b/>
        </w:rPr>
        <w:t>§ 4</w:t>
      </w:r>
      <w:r w:rsidR="00531098">
        <w:rPr>
          <w:b/>
        </w:rPr>
        <w:t>º</w:t>
      </w:r>
      <w:r w:rsidR="00CC7236">
        <w:rPr>
          <w:b/>
        </w:rPr>
        <w:t>.</w:t>
      </w:r>
      <w:r w:rsidRPr="000954BD">
        <w:t>  Os entes federados participantes de compra nacional poderão utilizar recursos de transferências legais ou voluntárias da União, vinculados aos processos ou projetos objeto de descentralização e de recursos próprios para suas demandas de aquisição no âmbito da ata de registro de preços de compra nacional.</w:t>
      </w:r>
      <w:bookmarkStart w:id="56" w:name="art6§5"/>
      <w:bookmarkEnd w:id="56"/>
    </w:p>
    <w:p w:rsidR="00802B0D" w:rsidRDefault="000954BD" w:rsidP="00802B0D">
      <w:pPr>
        <w:ind w:right="-568" w:firstLine="1560"/>
        <w:jc w:val="both"/>
      </w:pPr>
      <w:r w:rsidRPr="0018642E">
        <w:rPr>
          <w:b/>
        </w:rPr>
        <w:t>§ 5</w:t>
      </w:r>
      <w:r w:rsidR="00531098">
        <w:rPr>
          <w:b/>
        </w:rPr>
        <w:t>º</w:t>
      </w:r>
      <w:r w:rsidR="00CC7236">
        <w:rPr>
          <w:b/>
        </w:rPr>
        <w:t>.</w:t>
      </w:r>
      <w:r w:rsidRPr="0018642E">
        <w:rPr>
          <w:b/>
        </w:rPr>
        <w:t> </w:t>
      </w:r>
      <w:r w:rsidRPr="000954BD">
        <w:t xml:space="preserve"> Caso o órgão gerenciador aceite a inclusão de novos itens, o órgão participante demandante elaborará sua especificação ou termo de referência ou projeto básico, conforme o caso, e a pesquisa de mercado, observado o disposto no art. 6</w:t>
      </w:r>
      <w:r w:rsidRPr="000954BD">
        <w:rPr>
          <w:strike/>
          <w:szCs w:val="22"/>
        </w:rPr>
        <w:t>º</w:t>
      </w:r>
      <w:r w:rsidRPr="000954BD">
        <w:t>.</w:t>
      </w:r>
      <w:bookmarkStart w:id="57" w:name="art6§6"/>
      <w:bookmarkEnd w:id="57"/>
    </w:p>
    <w:p w:rsidR="00802B0D" w:rsidRDefault="00802B0D" w:rsidP="00802B0D">
      <w:pPr>
        <w:ind w:right="-568" w:firstLine="1560"/>
        <w:jc w:val="both"/>
      </w:pPr>
    </w:p>
    <w:p w:rsidR="000954BD" w:rsidRPr="000954BD" w:rsidRDefault="000954BD" w:rsidP="00531098">
      <w:pPr>
        <w:ind w:right="-568" w:firstLine="1560"/>
        <w:jc w:val="both"/>
      </w:pPr>
      <w:r w:rsidRPr="00802B0D">
        <w:rPr>
          <w:b/>
        </w:rPr>
        <w:t>§ 6</w:t>
      </w:r>
      <w:r w:rsidR="00531098">
        <w:rPr>
          <w:b/>
        </w:rPr>
        <w:t>º</w:t>
      </w:r>
      <w:r w:rsidR="00CC7236">
        <w:rPr>
          <w:b/>
        </w:rPr>
        <w:t>.</w:t>
      </w:r>
      <w:r w:rsidRPr="00802B0D">
        <w:rPr>
          <w:b/>
        </w:rPr>
        <w:t> </w:t>
      </w:r>
      <w:r w:rsidRPr="000954BD">
        <w:t xml:space="preserve"> Caso o órgão gerenciador aceite a inclusão de novas localidades para entrega do bem ou execução do serviço, o órgão participante responsável pela demanda elaborará, ressalvada a hipótese prevista no § 2</w:t>
      </w:r>
      <w:r w:rsidRPr="000954BD">
        <w:rPr>
          <w:strike/>
        </w:rPr>
        <w:t>º</w:t>
      </w:r>
      <w:r w:rsidRPr="000954BD">
        <w:t>, pesquisa de mercado que contemple a variação de custos locais ou regionais. </w:t>
      </w:r>
      <w:r w:rsidR="00802B0D" w:rsidRPr="000954BD">
        <w:t xml:space="preserve"> </w:t>
      </w:r>
    </w:p>
    <w:p w:rsidR="00802B0D" w:rsidRDefault="00802B0D" w:rsidP="00802B0D">
      <w:pPr>
        <w:ind w:right="-568"/>
        <w:jc w:val="both"/>
        <w:rPr>
          <w:color w:val="000000"/>
          <w:szCs w:val="24"/>
        </w:rPr>
      </w:pPr>
      <w:bookmarkStart w:id="58" w:name="capitulov"/>
      <w:bookmarkEnd w:id="58"/>
    </w:p>
    <w:p w:rsidR="000954BD" w:rsidRPr="00531098" w:rsidRDefault="000954BD" w:rsidP="00802B0D">
      <w:pPr>
        <w:ind w:right="-568"/>
        <w:jc w:val="center"/>
        <w:rPr>
          <w:b/>
          <w:color w:val="000000"/>
          <w:szCs w:val="24"/>
          <w:u w:val="single"/>
        </w:rPr>
      </w:pPr>
      <w:r w:rsidRPr="00531098">
        <w:rPr>
          <w:b/>
          <w:color w:val="000000"/>
          <w:szCs w:val="24"/>
          <w:u w:val="single"/>
        </w:rPr>
        <w:t>CAPÍTULO V</w:t>
      </w:r>
    </w:p>
    <w:p w:rsidR="000954BD" w:rsidRPr="00531098" w:rsidRDefault="000954BD" w:rsidP="00802B0D">
      <w:pPr>
        <w:ind w:right="-568"/>
        <w:jc w:val="center"/>
        <w:rPr>
          <w:b/>
          <w:color w:val="000000"/>
          <w:szCs w:val="24"/>
          <w:u w:val="single"/>
        </w:rPr>
      </w:pPr>
      <w:r w:rsidRPr="00531098">
        <w:rPr>
          <w:b/>
          <w:color w:val="000000"/>
          <w:szCs w:val="24"/>
          <w:u w:val="single"/>
        </w:rPr>
        <w:t>DA LICITAÇÃO PARA REGISTRO DE PREÇOS</w:t>
      </w:r>
    </w:p>
    <w:p w:rsidR="00802B0D" w:rsidRDefault="00802B0D" w:rsidP="00802B0D">
      <w:pPr>
        <w:ind w:right="-568"/>
        <w:jc w:val="both"/>
        <w:rPr>
          <w:color w:val="000000"/>
          <w:szCs w:val="24"/>
        </w:rPr>
      </w:pPr>
      <w:bookmarkStart w:id="59" w:name="art7"/>
      <w:bookmarkEnd w:id="59"/>
    </w:p>
    <w:p w:rsidR="000954BD" w:rsidRPr="00802B0D" w:rsidRDefault="000954BD" w:rsidP="00802B0D">
      <w:pPr>
        <w:ind w:right="-568" w:firstLine="1560"/>
        <w:jc w:val="both"/>
        <w:rPr>
          <w:color w:val="000000"/>
          <w:szCs w:val="24"/>
        </w:rPr>
      </w:pPr>
      <w:r w:rsidRPr="00802B0D">
        <w:rPr>
          <w:b/>
          <w:color w:val="000000"/>
          <w:szCs w:val="24"/>
        </w:rPr>
        <w:t>Art. 7</w:t>
      </w:r>
      <w:r w:rsidR="00531098">
        <w:rPr>
          <w:b/>
          <w:color w:val="000000"/>
          <w:szCs w:val="24"/>
        </w:rPr>
        <w:t>º</w:t>
      </w:r>
      <w:r w:rsidR="00802B0D">
        <w:rPr>
          <w:color w:val="000000"/>
          <w:szCs w:val="24"/>
        </w:rPr>
        <w:t>.</w:t>
      </w:r>
      <w:r w:rsidRPr="00802B0D">
        <w:rPr>
          <w:color w:val="000000"/>
          <w:szCs w:val="24"/>
        </w:rPr>
        <w:t>  A licitação para registro de preços será realizada na modalidade de concorrência, do tipo menor preço, nos termos da </w:t>
      </w:r>
      <w:hyperlink r:id="rId10" w:history="1">
        <w:r w:rsidRPr="00802B0D">
          <w:rPr>
            <w:szCs w:val="24"/>
            <w:u w:val="single"/>
          </w:rPr>
          <w:t>Lei n</w:t>
        </w:r>
        <w:r w:rsidRPr="00802B0D">
          <w:rPr>
            <w:strike/>
            <w:szCs w:val="24"/>
            <w:u w:val="single"/>
          </w:rPr>
          <w:t>º</w:t>
        </w:r>
        <w:r w:rsidRPr="00802B0D">
          <w:rPr>
            <w:szCs w:val="24"/>
            <w:u w:val="single"/>
          </w:rPr>
          <w:t> 8.666, de 1993</w:t>
        </w:r>
      </w:hyperlink>
      <w:r w:rsidRPr="00802B0D">
        <w:rPr>
          <w:szCs w:val="24"/>
        </w:rPr>
        <w:t>,</w:t>
      </w:r>
      <w:r w:rsidRPr="00802B0D">
        <w:rPr>
          <w:color w:val="000000"/>
          <w:szCs w:val="24"/>
        </w:rPr>
        <w:t xml:space="preserve"> ou na modalidade de pregão, nos termos da </w:t>
      </w:r>
      <w:hyperlink r:id="rId11" w:history="1">
        <w:r w:rsidRPr="00802B0D">
          <w:rPr>
            <w:szCs w:val="24"/>
            <w:u w:val="single"/>
          </w:rPr>
          <w:t>Lei nº 10.520, de 2002</w:t>
        </w:r>
      </w:hyperlink>
      <w:r w:rsidRPr="00802B0D">
        <w:rPr>
          <w:szCs w:val="24"/>
        </w:rPr>
        <w:t xml:space="preserve">, </w:t>
      </w:r>
      <w:r w:rsidRPr="00802B0D">
        <w:rPr>
          <w:color w:val="000000"/>
          <w:szCs w:val="24"/>
        </w:rPr>
        <w:t>e será precedida de ampla pesquisa de mercado. </w:t>
      </w:r>
    </w:p>
    <w:p w:rsidR="00802B0D" w:rsidRDefault="00802B0D" w:rsidP="00802B0D">
      <w:pPr>
        <w:ind w:right="-568" w:firstLine="1560"/>
        <w:jc w:val="both"/>
        <w:rPr>
          <w:b/>
          <w:color w:val="000000"/>
          <w:szCs w:val="24"/>
        </w:rPr>
      </w:pPr>
      <w:bookmarkStart w:id="60" w:name="art7§1."/>
      <w:bookmarkStart w:id="61" w:name="art7§1"/>
      <w:bookmarkEnd w:id="60"/>
      <w:bookmarkEnd w:id="61"/>
    </w:p>
    <w:p w:rsidR="00802B0D" w:rsidRDefault="000954BD" w:rsidP="00802B0D">
      <w:pPr>
        <w:ind w:right="-568" w:firstLine="1560"/>
        <w:jc w:val="both"/>
        <w:rPr>
          <w:color w:val="000000"/>
          <w:szCs w:val="24"/>
        </w:rPr>
      </w:pPr>
      <w:r w:rsidRPr="00802B0D">
        <w:rPr>
          <w:b/>
          <w:color w:val="000000"/>
          <w:szCs w:val="24"/>
        </w:rPr>
        <w:t>§ 1</w:t>
      </w:r>
      <w:r w:rsidR="00531098">
        <w:rPr>
          <w:b/>
          <w:color w:val="000000"/>
          <w:szCs w:val="24"/>
        </w:rPr>
        <w:t>º</w:t>
      </w:r>
      <w:r w:rsidR="00CC7236">
        <w:rPr>
          <w:b/>
          <w:color w:val="000000"/>
          <w:szCs w:val="24"/>
        </w:rPr>
        <w:t>.</w:t>
      </w:r>
      <w:r w:rsidRPr="00802B0D">
        <w:rPr>
          <w:color w:val="000000"/>
          <w:szCs w:val="24"/>
        </w:rPr>
        <w:t>  O julgamento por técnica e preço, na modalidade concorrência, poderá ser excepcionalmente adotado, a critério do órgão gerenciador e mediante despacho fundamentado da autoridade máxima do órgão ou entidade.</w:t>
      </w:r>
      <w:bookmarkStart w:id="62" w:name="art7§2"/>
      <w:bookmarkEnd w:id="62"/>
    </w:p>
    <w:p w:rsidR="00802B0D" w:rsidRDefault="00802B0D" w:rsidP="00802B0D">
      <w:pPr>
        <w:ind w:right="-568" w:firstLine="1560"/>
        <w:jc w:val="both"/>
        <w:rPr>
          <w:b/>
          <w:color w:val="000000"/>
          <w:szCs w:val="24"/>
        </w:rPr>
      </w:pPr>
    </w:p>
    <w:p w:rsidR="000954BD" w:rsidRDefault="000954BD" w:rsidP="00802B0D">
      <w:pPr>
        <w:ind w:right="-568" w:firstLine="1560"/>
        <w:jc w:val="both"/>
        <w:rPr>
          <w:color w:val="000000"/>
          <w:sz w:val="16"/>
          <w:szCs w:val="16"/>
        </w:rPr>
      </w:pPr>
      <w:r w:rsidRPr="00802B0D">
        <w:rPr>
          <w:b/>
          <w:color w:val="000000"/>
          <w:szCs w:val="24"/>
        </w:rPr>
        <w:lastRenderedPageBreak/>
        <w:t>§ 2</w:t>
      </w:r>
      <w:r w:rsidR="00531098">
        <w:rPr>
          <w:b/>
          <w:color w:val="000000"/>
          <w:szCs w:val="24"/>
        </w:rPr>
        <w:t>º</w:t>
      </w:r>
      <w:r w:rsidR="00CC7236">
        <w:rPr>
          <w:b/>
          <w:color w:val="000000"/>
          <w:szCs w:val="24"/>
        </w:rPr>
        <w:t>.</w:t>
      </w:r>
      <w:r w:rsidRPr="00802B0D">
        <w:rPr>
          <w:color w:val="000000"/>
          <w:szCs w:val="24"/>
        </w:rPr>
        <w:t>  Na licitação para registro de preços não é necessário indicar a dotação orçamentária, que somente será exigida para a formalização do contrato ou outro instrumento hábil.</w:t>
      </w:r>
    </w:p>
    <w:p w:rsidR="00531098" w:rsidRPr="00531098" w:rsidRDefault="00531098" w:rsidP="00802B0D">
      <w:pPr>
        <w:ind w:right="-568" w:firstLine="1560"/>
        <w:jc w:val="both"/>
        <w:rPr>
          <w:color w:val="000000"/>
          <w:sz w:val="16"/>
          <w:szCs w:val="16"/>
        </w:rPr>
      </w:pPr>
    </w:p>
    <w:p w:rsidR="000954BD" w:rsidRPr="00802B0D" w:rsidRDefault="000954BD" w:rsidP="00802B0D">
      <w:pPr>
        <w:ind w:right="-568" w:firstLine="1560"/>
        <w:jc w:val="both"/>
        <w:rPr>
          <w:color w:val="000000"/>
          <w:szCs w:val="24"/>
        </w:rPr>
      </w:pPr>
      <w:bookmarkStart w:id="63" w:name="art8"/>
      <w:bookmarkEnd w:id="63"/>
      <w:r w:rsidRPr="00802B0D">
        <w:rPr>
          <w:b/>
          <w:color w:val="000000"/>
          <w:szCs w:val="24"/>
        </w:rPr>
        <w:t>Art. 8</w:t>
      </w:r>
      <w:r w:rsidR="00531098">
        <w:rPr>
          <w:b/>
          <w:color w:val="000000"/>
          <w:szCs w:val="24"/>
        </w:rPr>
        <w:t>º</w:t>
      </w:r>
      <w:r w:rsidR="00802B0D" w:rsidRPr="00802B0D">
        <w:rPr>
          <w:b/>
          <w:strike/>
          <w:color w:val="000000"/>
          <w:szCs w:val="24"/>
        </w:rPr>
        <w:t>.</w:t>
      </w:r>
      <w:r w:rsidRPr="00802B0D">
        <w:rPr>
          <w:color w:val="000000"/>
          <w:szCs w:val="24"/>
        </w:rPr>
        <w:t>  O órgão gerenciador poderá dividir a quantidade total do item em lotes, quando técnica e economicamente viável, para possibilitar maior competitividade, observada a quantidade mínima, o prazo e o local de entrega ou de prestação dos serviços.</w:t>
      </w:r>
    </w:p>
    <w:p w:rsidR="00D50A6E" w:rsidRDefault="00D50A6E" w:rsidP="00D50A6E">
      <w:pPr>
        <w:ind w:right="-568" w:firstLine="1560"/>
        <w:jc w:val="both"/>
        <w:rPr>
          <w:b/>
          <w:szCs w:val="24"/>
        </w:rPr>
      </w:pPr>
      <w:bookmarkStart w:id="64" w:name="art8§1."/>
      <w:bookmarkStart w:id="65" w:name="art8§1"/>
      <w:bookmarkEnd w:id="64"/>
      <w:bookmarkEnd w:id="65"/>
    </w:p>
    <w:p w:rsidR="00D50A6E" w:rsidRPr="00531098" w:rsidRDefault="000954BD" w:rsidP="00531098">
      <w:pPr>
        <w:ind w:right="-568" w:firstLine="1560"/>
        <w:jc w:val="both"/>
        <w:rPr>
          <w:szCs w:val="24"/>
        </w:rPr>
      </w:pPr>
      <w:r w:rsidRPr="00D50A6E">
        <w:rPr>
          <w:b/>
          <w:szCs w:val="24"/>
        </w:rPr>
        <w:t>§ 1</w:t>
      </w:r>
      <w:r w:rsidR="00531098">
        <w:rPr>
          <w:b/>
          <w:szCs w:val="24"/>
        </w:rPr>
        <w:t>º</w:t>
      </w:r>
      <w:r w:rsidR="00CC7236">
        <w:rPr>
          <w:b/>
          <w:szCs w:val="24"/>
        </w:rPr>
        <w:t>.</w:t>
      </w:r>
      <w:r w:rsidRPr="00D50A6E">
        <w:rPr>
          <w:szCs w:val="24"/>
        </w:rPr>
        <w:t>  No caso de serviços, a divisão considerará a unidade de medida adotada para aferição dos produtos e resultados, e será observada a demanda específica de cada órgão ou entidade participante do certame.  </w:t>
      </w:r>
      <w:bookmarkStart w:id="66" w:name="art8§2"/>
      <w:bookmarkEnd w:id="66"/>
    </w:p>
    <w:p w:rsidR="000954BD" w:rsidRDefault="000954BD" w:rsidP="00D50A6E">
      <w:pPr>
        <w:ind w:right="-568" w:firstLine="1560"/>
        <w:jc w:val="both"/>
        <w:rPr>
          <w:sz w:val="16"/>
          <w:szCs w:val="16"/>
        </w:rPr>
      </w:pPr>
      <w:r w:rsidRPr="00D50A6E">
        <w:rPr>
          <w:b/>
          <w:szCs w:val="24"/>
        </w:rPr>
        <w:t>§ 2</w:t>
      </w:r>
      <w:r w:rsidR="00531098">
        <w:rPr>
          <w:b/>
          <w:szCs w:val="24"/>
        </w:rPr>
        <w:t>º</w:t>
      </w:r>
      <w:r w:rsidR="00CC7236">
        <w:rPr>
          <w:b/>
          <w:szCs w:val="24"/>
        </w:rPr>
        <w:t>.</w:t>
      </w:r>
      <w:r w:rsidRPr="00D50A6E">
        <w:rPr>
          <w:szCs w:val="24"/>
        </w:rPr>
        <w:t>  Na situação prevista no § 1</w:t>
      </w:r>
      <w:r w:rsidRPr="00D50A6E">
        <w:rPr>
          <w:strike/>
          <w:szCs w:val="24"/>
        </w:rPr>
        <w:t>º</w:t>
      </w:r>
      <w:r w:rsidRPr="00D50A6E">
        <w:rPr>
          <w:szCs w:val="24"/>
        </w:rPr>
        <w:t>, deverá ser evitada a contratação, em um mesmo órgão ou entidade, de mais de uma empresa para a execução de um mesmo serviço, em uma mesma localidade, para assegurar a responsabilidade contratual e o princípio da padronização.</w:t>
      </w:r>
    </w:p>
    <w:p w:rsidR="00531098" w:rsidRPr="00531098" w:rsidRDefault="00531098" w:rsidP="00D50A6E">
      <w:pPr>
        <w:ind w:right="-568" w:firstLine="1560"/>
        <w:jc w:val="both"/>
        <w:rPr>
          <w:sz w:val="16"/>
          <w:szCs w:val="16"/>
        </w:rPr>
      </w:pPr>
    </w:p>
    <w:p w:rsidR="000954BD" w:rsidRPr="00D50A6E" w:rsidRDefault="000954BD" w:rsidP="00D50A6E">
      <w:pPr>
        <w:ind w:right="-568" w:firstLine="1560"/>
        <w:jc w:val="both"/>
        <w:rPr>
          <w:szCs w:val="24"/>
        </w:rPr>
      </w:pPr>
      <w:bookmarkStart w:id="67" w:name="art9"/>
      <w:bookmarkEnd w:id="67"/>
      <w:r w:rsidRPr="00D50A6E">
        <w:rPr>
          <w:b/>
          <w:szCs w:val="24"/>
        </w:rPr>
        <w:t>Art. 9</w:t>
      </w:r>
      <w:r w:rsidR="00531098">
        <w:rPr>
          <w:b/>
          <w:szCs w:val="24"/>
        </w:rPr>
        <w:t>º</w:t>
      </w:r>
      <w:r w:rsidRPr="00D50A6E">
        <w:rPr>
          <w:szCs w:val="24"/>
        </w:rPr>
        <w:t>  O edital de licitação para registro de preços observará o disposto nas </w:t>
      </w:r>
      <w:hyperlink r:id="rId12" w:history="1">
        <w:r w:rsidRPr="00D50A6E">
          <w:rPr>
            <w:szCs w:val="24"/>
            <w:u w:val="single"/>
          </w:rPr>
          <w:t>Leis nº 8.666, de 1993</w:t>
        </w:r>
      </w:hyperlink>
      <w:r w:rsidRPr="00D50A6E">
        <w:rPr>
          <w:szCs w:val="24"/>
        </w:rPr>
        <w:t>, e </w:t>
      </w:r>
      <w:hyperlink r:id="rId13" w:history="1">
        <w:r w:rsidRPr="00D50A6E">
          <w:rPr>
            <w:szCs w:val="24"/>
            <w:u w:val="single"/>
          </w:rPr>
          <w:t>nº 10.520, de 2002</w:t>
        </w:r>
      </w:hyperlink>
      <w:r w:rsidRPr="00D50A6E">
        <w:rPr>
          <w:szCs w:val="24"/>
        </w:rPr>
        <w:t>, e contemplará, no mínimo:</w:t>
      </w:r>
    </w:p>
    <w:p w:rsidR="00D50A6E" w:rsidRDefault="00D50A6E" w:rsidP="00D50A6E">
      <w:pPr>
        <w:ind w:right="-568" w:firstLine="1560"/>
        <w:jc w:val="both"/>
        <w:rPr>
          <w:b/>
          <w:szCs w:val="24"/>
        </w:rPr>
      </w:pPr>
      <w:bookmarkStart w:id="68" w:name="art9i"/>
      <w:bookmarkEnd w:id="68"/>
    </w:p>
    <w:p w:rsidR="000954BD" w:rsidRPr="00D50A6E" w:rsidRDefault="000954BD" w:rsidP="00D50A6E">
      <w:pPr>
        <w:ind w:right="-568" w:firstLine="1560"/>
        <w:jc w:val="both"/>
        <w:rPr>
          <w:szCs w:val="24"/>
        </w:rPr>
      </w:pPr>
      <w:r w:rsidRPr="00D50A6E">
        <w:rPr>
          <w:b/>
          <w:szCs w:val="24"/>
        </w:rPr>
        <w:t>I -</w:t>
      </w:r>
      <w:r w:rsidRPr="00D50A6E">
        <w:rPr>
          <w:szCs w:val="24"/>
        </w:rPr>
        <w:t xml:space="preserve"> a especificação ou descrição do objeto, que explicitará o conjunto de elementos necessários e suficientes, com nível de precisão adequado para a caracterização do bem ou serviço, inclusive definindo as respectivas unidades de medida usualmente adotadas;</w:t>
      </w:r>
    </w:p>
    <w:p w:rsidR="000954BD" w:rsidRPr="00D50A6E" w:rsidRDefault="000954BD" w:rsidP="00D50A6E">
      <w:pPr>
        <w:ind w:right="-568" w:firstLine="1560"/>
        <w:jc w:val="both"/>
        <w:rPr>
          <w:szCs w:val="24"/>
        </w:rPr>
      </w:pPr>
      <w:bookmarkStart w:id="69" w:name="art9ii"/>
      <w:bookmarkEnd w:id="69"/>
      <w:r w:rsidRPr="00D50A6E">
        <w:rPr>
          <w:b/>
          <w:szCs w:val="24"/>
        </w:rPr>
        <w:t>II -</w:t>
      </w:r>
      <w:r w:rsidRPr="00D50A6E">
        <w:rPr>
          <w:szCs w:val="24"/>
        </w:rPr>
        <w:t xml:space="preserve"> estimativa de quantidades a serem adquiridas pelo órgão gerenciador e órgãos participantes;</w:t>
      </w:r>
    </w:p>
    <w:p w:rsidR="000954BD" w:rsidRPr="00D50A6E" w:rsidRDefault="000954BD" w:rsidP="00D50A6E">
      <w:pPr>
        <w:ind w:right="-568" w:firstLine="1560"/>
        <w:jc w:val="both"/>
        <w:rPr>
          <w:szCs w:val="24"/>
        </w:rPr>
      </w:pPr>
      <w:bookmarkStart w:id="70" w:name="art9iii"/>
      <w:bookmarkEnd w:id="70"/>
      <w:r w:rsidRPr="00D50A6E">
        <w:rPr>
          <w:b/>
          <w:szCs w:val="24"/>
        </w:rPr>
        <w:t>III -</w:t>
      </w:r>
      <w:r w:rsidRPr="00D50A6E">
        <w:rPr>
          <w:szCs w:val="24"/>
        </w:rPr>
        <w:t xml:space="preserve"> estimativa de quantidades a serem adquiridas por órgãos não participantes, observado o disposto no § 4</w:t>
      </w:r>
      <w:r w:rsidRPr="00D50A6E">
        <w:rPr>
          <w:strike/>
          <w:szCs w:val="24"/>
        </w:rPr>
        <w:t>º</w:t>
      </w:r>
      <w:r w:rsidRPr="00D50A6E">
        <w:rPr>
          <w:szCs w:val="24"/>
        </w:rPr>
        <w:t> do art. 22, no caso de o órgão gerenciador admitir adesões;</w:t>
      </w:r>
    </w:p>
    <w:p w:rsidR="000954BD" w:rsidRPr="00D50A6E" w:rsidRDefault="000954BD" w:rsidP="00D50A6E">
      <w:pPr>
        <w:ind w:right="-568" w:firstLine="1560"/>
        <w:jc w:val="both"/>
        <w:rPr>
          <w:szCs w:val="24"/>
        </w:rPr>
      </w:pPr>
      <w:bookmarkStart w:id="71" w:name="art9iv"/>
      <w:bookmarkEnd w:id="71"/>
      <w:r w:rsidRPr="00D50A6E">
        <w:rPr>
          <w:b/>
          <w:szCs w:val="24"/>
        </w:rPr>
        <w:t>IV -</w:t>
      </w:r>
      <w:r w:rsidRPr="00D50A6E">
        <w:rPr>
          <w:szCs w:val="24"/>
        </w:rPr>
        <w:t xml:space="preserve"> quantidade mínima de unidades a ser cotada, por item, no caso de bens;</w:t>
      </w:r>
    </w:p>
    <w:p w:rsidR="000954BD" w:rsidRPr="00D50A6E" w:rsidRDefault="000954BD" w:rsidP="00D50A6E">
      <w:pPr>
        <w:ind w:right="-568" w:firstLine="1560"/>
        <w:jc w:val="both"/>
        <w:rPr>
          <w:szCs w:val="24"/>
        </w:rPr>
      </w:pPr>
      <w:bookmarkStart w:id="72" w:name="art9v"/>
      <w:bookmarkEnd w:id="72"/>
      <w:r w:rsidRPr="00D50A6E">
        <w:rPr>
          <w:b/>
          <w:szCs w:val="24"/>
        </w:rPr>
        <w:t>V -</w:t>
      </w:r>
      <w:r w:rsidRPr="00D50A6E">
        <w:rPr>
          <w:szCs w:val="24"/>
        </w:rPr>
        <w:t xml:space="preserve"> condições quanto ao local, prazo de entrega, forma de pagamento, e nos casos de serviços, quando cabível, frequência, periodicidade, características do pessoal, materiais e equipamentos a serem utilizados, procedimentos, cuidados, deveres, disciplina e controles a serem adotados;</w:t>
      </w:r>
    </w:p>
    <w:p w:rsidR="000954BD" w:rsidRPr="00D50A6E" w:rsidRDefault="000954BD" w:rsidP="00D50A6E">
      <w:pPr>
        <w:ind w:right="-568" w:firstLine="1560"/>
        <w:jc w:val="both"/>
        <w:rPr>
          <w:szCs w:val="24"/>
        </w:rPr>
      </w:pPr>
      <w:bookmarkStart w:id="73" w:name="art9vi"/>
      <w:bookmarkEnd w:id="73"/>
      <w:r w:rsidRPr="00D50A6E">
        <w:rPr>
          <w:b/>
          <w:szCs w:val="24"/>
        </w:rPr>
        <w:t>VI -</w:t>
      </w:r>
      <w:r w:rsidRPr="00D50A6E">
        <w:rPr>
          <w:szCs w:val="24"/>
        </w:rPr>
        <w:t xml:space="preserve"> prazo de validade do registro de preço, observado o disposto no </w:t>
      </w:r>
      <w:r w:rsidRPr="00D50A6E">
        <w:rPr>
          <w:b/>
          <w:bCs/>
          <w:szCs w:val="24"/>
        </w:rPr>
        <w:t>caput</w:t>
      </w:r>
      <w:r w:rsidRPr="00D50A6E">
        <w:rPr>
          <w:szCs w:val="24"/>
        </w:rPr>
        <w:t> do art. 12;</w:t>
      </w:r>
    </w:p>
    <w:p w:rsidR="000954BD" w:rsidRPr="00D50A6E" w:rsidRDefault="000954BD" w:rsidP="00D50A6E">
      <w:pPr>
        <w:ind w:right="-568" w:firstLine="1560"/>
        <w:jc w:val="both"/>
        <w:rPr>
          <w:szCs w:val="24"/>
        </w:rPr>
      </w:pPr>
      <w:bookmarkStart w:id="74" w:name="art9vii"/>
      <w:bookmarkEnd w:id="74"/>
      <w:r w:rsidRPr="00D50A6E">
        <w:rPr>
          <w:b/>
          <w:szCs w:val="24"/>
        </w:rPr>
        <w:t>VII -</w:t>
      </w:r>
      <w:r w:rsidRPr="00D50A6E">
        <w:rPr>
          <w:szCs w:val="24"/>
        </w:rPr>
        <w:t xml:space="preserve"> órgãos e entidades participantes do registro de preço;</w:t>
      </w:r>
    </w:p>
    <w:p w:rsidR="000954BD" w:rsidRPr="00D50A6E" w:rsidRDefault="000954BD" w:rsidP="00D50A6E">
      <w:pPr>
        <w:ind w:right="-568" w:firstLine="1560"/>
        <w:jc w:val="both"/>
        <w:rPr>
          <w:szCs w:val="24"/>
        </w:rPr>
      </w:pPr>
      <w:bookmarkStart w:id="75" w:name="art9viii"/>
      <w:bookmarkEnd w:id="75"/>
      <w:r w:rsidRPr="00D50A6E">
        <w:rPr>
          <w:b/>
          <w:szCs w:val="24"/>
        </w:rPr>
        <w:t>VIII -</w:t>
      </w:r>
      <w:r w:rsidRPr="00D50A6E">
        <w:rPr>
          <w:szCs w:val="24"/>
        </w:rPr>
        <w:t xml:space="preserve"> modelos de planilhas de custo e minutas de contratos, quando cabível;</w:t>
      </w:r>
    </w:p>
    <w:p w:rsidR="000954BD" w:rsidRPr="00D50A6E" w:rsidRDefault="000954BD" w:rsidP="00D50A6E">
      <w:pPr>
        <w:ind w:right="-568" w:firstLine="1560"/>
        <w:jc w:val="both"/>
        <w:rPr>
          <w:szCs w:val="24"/>
        </w:rPr>
      </w:pPr>
      <w:bookmarkStart w:id="76" w:name="art9ix"/>
      <w:bookmarkEnd w:id="76"/>
      <w:r w:rsidRPr="00D50A6E">
        <w:rPr>
          <w:b/>
          <w:szCs w:val="24"/>
        </w:rPr>
        <w:t>IX -</w:t>
      </w:r>
      <w:r w:rsidRPr="00D50A6E">
        <w:rPr>
          <w:szCs w:val="24"/>
        </w:rPr>
        <w:t xml:space="preserve"> penalidades por descumprimento das condições;</w:t>
      </w:r>
    </w:p>
    <w:p w:rsidR="000954BD" w:rsidRPr="00D50A6E" w:rsidRDefault="000954BD" w:rsidP="00D50A6E">
      <w:pPr>
        <w:ind w:right="-568" w:firstLine="1560"/>
        <w:jc w:val="both"/>
        <w:rPr>
          <w:szCs w:val="24"/>
        </w:rPr>
      </w:pPr>
      <w:bookmarkStart w:id="77" w:name="art9x"/>
      <w:bookmarkEnd w:id="77"/>
      <w:r w:rsidRPr="00D50A6E">
        <w:rPr>
          <w:b/>
          <w:szCs w:val="24"/>
        </w:rPr>
        <w:t>X -</w:t>
      </w:r>
      <w:r w:rsidRPr="00D50A6E">
        <w:rPr>
          <w:szCs w:val="24"/>
        </w:rPr>
        <w:t xml:space="preserve"> minuta da ata de registro de preços como anexo; e</w:t>
      </w:r>
    </w:p>
    <w:p w:rsidR="000954BD" w:rsidRPr="00D50A6E" w:rsidRDefault="000954BD" w:rsidP="00D50A6E">
      <w:pPr>
        <w:ind w:right="-568" w:firstLine="1560"/>
        <w:jc w:val="both"/>
        <w:rPr>
          <w:b/>
          <w:szCs w:val="24"/>
        </w:rPr>
      </w:pPr>
      <w:bookmarkStart w:id="78" w:name="art9xi"/>
      <w:bookmarkEnd w:id="78"/>
      <w:r w:rsidRPr="00D50A6E">
        <w:rPr>
          <w:b/>
          <w:szCs w:val="24"/>
        </w:rPr>
        <w:t>XI -</w:t>
      </w:r>
      <w:r w:rsidRPr="00D50A6E">
        <w:rPr>
          <w:szCs w:val="24"/>
        </w:rPr>
        <w:t xml:space="preserve"> realização periódica de pesquisa de mercado para comprovação da vantajosidade.</w:t>
      </w:r>
    </w:p>
    <w:p w:rsidR="00D50A6E" w:rsidRDefault="00D50A6E" w:rsidP="00D50A6E">
      <w:pPr>
        <w:ind w:right="-568" w:firstLine="1560"/>
        <w:jc w:val="both"/>
        <w:rPr>
          <w:b/>
          <w:szCs w:val="24"/>
        </w:rPr>
      </w:pPr>
      <w:bookmarkStart w:id="79" w:name="art9§1"/>
      <w:bookmarkEnd w:id="79"/>
    </w:p>
    <w:p w:rsidR="000954BD" w:rsidRPr="00D50A6E" w:rsidRDefault="000954BD" w:rsidP="00D50A6E">
      <w:pPr>
        <w:ind w:right="-568" w:firstLine="1560"/>
        <w:jc w:val="both"/>
        <w:rPr>
          <w:szCs w:val="24"/>
        </w:rPr>
      </w:pPr>
      <w:r w:rsidRPr="00D50A6E">
        <w:rPr>
          <w:b/>
          <w:szCs w:val="24"/>
        </w:rPr>
        <w:t>§ 1</w:t>
      </w:r>
      <w:r w:rsidR="00531098">
        <w:rPr>
          <w:b/>
          <w:szCs w:val="24"/>
        </w:rPr>
        <w:t>º</w:t>
      </w:r>
      <w:r w:rsidR="00CC7236">
        <w:rPr>
          <w:b/>
          <w:szCs w:val="24"/>
        </w:rPr>
        <w:t>.</w:t>
      </w:r>
      <w:r w:rsidRPr="00D50A6E">
        <w:rPr>
          <w:szCs w:val="24"/>
        </w:rPr>
        <w:t xml:space="preserve"> O edital poderá admitir, como critério de julgamento, o menor preço aferido pela oferta de desconto sobre tabela de preços praticados no mercado, desde que tecnicamente justificado.</w:t>
      </w:r>
    </w:p>
    <w:p w:rsidR="00D50A6E" w:rsidRDefault="00D50A6E" w:rsidP="00D50A6E">
      <w:pPr>
        <w:ind w:right="-568" w:firstLine="1560"/>
        <w:jc w:val="both"/>
        <w:rPr>
          <w:b/>
          <w:szCs w:val="24"/>
        </w:rPr>
      </w:pPr>
      <w:bookmarkStart w:id="80" w:name="art9§2"/>
      <w:bookmarkEnd w:id="80"/>
    </w:p>
    <w:p w:rsidR="000954BD" w:rsidRPr="00D50A6E" w:rsidRDefault="000954BD" w:rsidP="00D50A6E">
      <w:pPr>
        <w:ind w:right="-568" w:firstLine="1560"/>
        <w:jc w:val="both"/>
        <w:rPr>
          <w:szCs w:val="24"/>
        </w:rPr>
      </w:pPr>
      <w:r w:rsidRPr="00D50A6E">
        <w:rPr>
          <w:b/>
          <w:szCs w:val="24"/>
        </w:rPr>
        <w:t>§ 2</w:t>
      </w:r>
      <w:r w:rsidR="00531098">
        <w:rPr>
          <w:b/>
          <w:szCs w:val="24"/>
        </w:rPr>
        <w:t>º</w:t>
      </w:r>
      <w:r w:rsidR="00CC7236">
        <w:rPr>
          <w:b/>
          <w:szCs w:val="24"/>
        </w:rPr>
        <w:t>.</w:t>
      </w:r>
      <w:r w:rsidRPr="00D50A6E">
        <w:rPr>
          <w:szCs w:val="24"/>
        </w:rPr>
        <w:t xml:space="preserve"> Quando o edital previr o fornecimento de bens ou prestação de serviços em locais diferentes, é facultada a exigência de apresentação de proposta diferenciada por região, de modo que aos preços sejam acrescidos custos variáveis por região.</w:t>
      </w:r>
    </w:p>
    <w:p w:rsidR="00D50A6E" w:rsidRDefault="00D50A6E" w:rsidP="00D50A6E">
      <w:pPr>
        <w:ind w:right="-568" w:firstLine="1560"/>
        <w:jc w:val="both"/>
        <w:rPr>
          <w:b/>
          <w:szCs w:val="24"/>
        </w:rPr>
      </w:pPr>
      <w:bookmarkStart w:id="81" w:name="art9§3"/>
      <w:bookmarkEnd w:id="81"/>
    </w:p>
    <w:p w:rsidR="00D50A6E" w:rsidRPr="00531098" w:rsidRDefault="000954BD" w:rsidP="00531098">
      <w:pPr>
        <w:ind w:right="-568" w:firstLine="1560"/>
        <w:jc w:val="both"/>
        <w:rPr>
          <w:szCs w:val="24"/>
        </w:rPr>
      </w:pPr>
      <w:r w:rsidRPr="00D50A6E">
        <w:rPr>
          <w:b/>
          <w:szCs w:val="24"/>
        </w:rPr>
        <w:lastRenderedPageBreak/>
        <w:t>§ 3</w:t>
      </w:r>
      <w:r w:rsidR="00531098">
        <w:rPr>
          <w:b/>
          <w:szCs w:val="24"/>
        </w:rPr>
        <w:t>º</w:t>
      </w:r>
      <w:r w:rsidR="00CC7236">
        <w:rPr>
          <w:b/>
          <w:szCs w:val="24"/>
        </w:rPr>
        <w:t>.</w:t>
      </w:r>
      <w:r w:rsidRPr="00D50A6E">
        <w:rPr>
          <w:szCs w:val="24"/>
        </w:rPr>
        <w:t>  A estimativa a que se refere o inciso III do </w:t>
      </w:r>
      <w:r w:rsidRPr="00D50A6E">
        <w:rPr>
          <w:b/>
          <w:bCs/>
          <w:szCs w:val="24"/>
        </w:rPr>
        <w:t>caput</w:t>
      </w:r>
      <w:r w:rsidRPr="00D50A6E">
        <w:rPr>
          <w:szCs w:val="24"/>
        </w:rPr>
        <w:t> não será considerada para fins de qualificação técnica e qualificação econômico-financeira na habilitação do licitante.</w:t>
      </w:r>
      <w:bookmarkStart w:id="82" w:name="art9§4"/>
      <w:bookmarkEnd w:id="82"/>
    </w:p>
    <w:p w:rsidR="00802B0D" w:rsidRDefault="000954BD" w:rsidP="00D50A6E">
      <w:pPr>
        <w:ind w:right="-568" w:firstLine="1560"/>
        <w:jc w:val="both"/>
        <w:rPr>
          <w:sz w:val="16"/>
          <w:szCs w:val="16"/>
        </w:rPr>
      </w:pPr>
      <w:r w:rsidRPr="00D50A6E">
        <w:rPr>
          <w:b/>
          <w:szCs w:val="24"/>
        </w:rPr>
        <w:t>§ 4</w:t>
      </w:r>
      <w:r w:rsidR="00531098">
        <w:rPr>
          <w:b/>
          <w:szCs w:val="24"/>
        </w:rPr>
        <w:t>º</w:t>
      </w:r>
      <w:r w:rsidR="00CC7236">
        <w:rPr>
          <w:b/>
          <w:szCs w:val="24"/>
        </w:rPr>
        <w:t>.</w:t>
      </w:r>
      <w:r w:rsidRPr="00D50A6E">
        <w:rPr>
          <w:szCs w:val="24"/>
        </w:rPr>
        <w:t> O exame e a aprovação das minutas do instrumento convocatório e do contrato serão efetuados exclusivamente pela assessoria jurídica do órgão gerenciador.</w:t>
      </w:r>
      <w:bookmarkStart w:id="83" w:name="art10"/>
      <w:bookmarkEnd w:id="83"/>
    </w:p>
    <w:p w:rsidR="00531098" w:rsidRPr="00531098" w:rsidRDefault="00531098" w:rsidP="00D50A6E">
      <w:pPr>
        <w:ind w:right="-568" w:firstLine="1560"/>
        <w:jc w:val="both"/>
        <w:rPr>
          <w:sz w:val="16"/>
          <w:szCs w:val="16"/>
        </w:rPr>
      </w:pPr>
    </w:p>
    <w:p w:rsidR="000954BD" w:rsidRPr="00D50A6E" w:rsidRDefault="000954BD" w:rsidP="00D50A6E">
      <w:pPr>
        <w:ind w:right="-568" w:firstLine="1560"/>
        <w:jc w:val="both"/>
        <w:rPr>
          <w:szCs w:val="24"/>
        </w:rPr>
      </w:pPr>
      <w:r w:rsidRPr="00D50A6E">
        <w:rPr>
          <w:b/>
          <w:szCs w:val="24"/>
        </w:rPr>
        <w:t>Art. 10.</w:t>
      </w:r>
      <w:r w:rsidRPr="00D50A6E">
        <w:rPr>
          <w:szCs w:val="24"/>
        </w:rPr>
        <w:t>  Após o encerramento da etapa competitiva, os licitantes poderão reduzir seus preços ao valor da proposta do licitante mais bem classificado.</w:t>
      </w:r>
    </w:p>
    <w:p w:rsidR="00D50A6E" w:rsidRDefault="00D50A6E" w:rsidP="00D50A6E">
      <w:pPr>
        <w:ind w:right="-568" w:firstLine="1560"/>
        <w:jc w:val="both"/>
        <w:rPr>
          <w:b/>
          <w:szCs w:val="24"/>
        </w:rPr>
      </w:pPr>
      <w:bookmarkStart w:id="84" w:name="art10p"/>
      <w:bookmarkEnd w:id="84"/>
    </w:p>
    <w:p w:rsidR="000954BD" w:rsidRDefault="000954BD" w:rsidP="00D50A6E">
      <w:pPr>
        <w:ind w:right="-568" w:firstLine="1560"/>
        <w:jc w:val="both"/>
        <w:rPr>
          <w:szCs w:val="24"/>
        </w:rPr>
      </w:pPr>
      <w:r w:rsidRPr="00D50A6E">
        <w:rPr>
          <w:b/>
          <w:szCs w:val="24"/>
        </w:rPr>
        <w:t xml:space="preserve">Parágrafo </w:t>
      </w:r>
      <w:r w:rsidR="00531098">
        <w:rPr>
          <w:b/>
          <w:szCs w:val="24"/>
        </w:rPr>
        <w:t>Ú</w:t>
      </w:r>
      <w:r w:rsidRPr="00D50A6E">
        <w:rPr>
          <w:b/>
          <w:szCs w:val="24"/>
        </w:rPr>
        <w:t>nico.</w:t>
      </w:r>
      <w:r w:rsidRPr="00D50A6E">
        <w:rPr>
          <w:szCs w:val="24"/>
        </w:rPr>
        <w:t>  A apresentação de novas propostas na forma do </w:t>
      </w:r>
      <w:r w:rsidRPr="00D50A6E">
        <w:rPr>
          <w:b/>
          <w:bCs/>
          <w:szCs w:val="24"/>
        </w:rPr>
        <w:t>caput</w:t>
      </w:r>
      <w:r w:rsidRPr="00D50A6E">
        <w:rPr>
          <w:szCs w:val="24"/>
        </w:rPr>
        <w:t> não prejudicará o resultado do certame em relação ao licitante mais bem classificado.</w:t>
      </w:r>
    </w:p>
    <w:p w:rsidR="00D50A6E" w:rsidRPr="00D50A6E" w:rsidRDefault="00D50A6E" w:rsidP="00D50A6E">
      <w:pPr>
        <w:ind w:right="-568" w:firstLine="1560"/>
        <w:jc w:val="both"/>
        <w:rPr>
          <w:szCs w:val="24"/>
        </w:rPr>
      </w:pPr>
    </w:p>
    <w:p w:rsidR="000954BD" w:rsidRPr="00531098" w:rsidRDefault="000954BD" w:rsidP="00D50A6E">
      <w:pPr>
        <w:ind w:right="-568"/>
        <w:jc w:val="center"/>
        <w:rPr>
          <w:b/>
          <w:szCs w:val="24"/>
          <w:u w:val="single"/>
        </w:rPr>
      </w:pPr>
      <w:bookmarkStart w:id="85" w:name="capitulovi"/>
      <w:bookmarkEnd w:id="85"/>
      <w:r w:rsidRPr="00531098">
        <w:rPr>
          <w:b/>
          <w:szCs w:val="24"/>
          <w:u w:val="single"/>
        </w:rPr>
        <w:t>CAPÍTULO VI</w:t>
      </w:r>
    </w:p>
    <w:p w:rsidR="000954BD" w:rsidRPr="00531098" w:rsidRDefault="000954BD" w:rsidP="00D50A6E">
      <w:pPr>
        <w:ind w:right="-568"/>
        <w:jc w:val="center"/>
        <w:rPr>
          <w:b/>
          <w:szCs w:val="24"/>
          <w:u w:val="single"/>
        </w:rPr>
      </w:pPr>
      <w:r w:rsidRPr="00531098">
        <w:rPr>
          <w:b/>
          <w:szCs w:val="24"/>
          <w:u w:val="single"/>
        </w:rPr>
        <w:t>DO REGISTRO DE PREÇOS E DA VALIDADE DA ATA</w:t>
      </w:r>
    </w:p>
    <w:p w:rsidR="00D50A6E" w:rsidRDefault="00D50A6E" w:rsidP="00D50A6E">
      <w:pPr>
        <w:ind w:right="-568"/>
        <w:jc w:val="both"/>
        <w:rPr>
          <w:szCs w:val="24"/>
        </w:rPr>
      </w:pPr>
      <w:bookmarkStart w:id="86" w:name="art11"/>
      <w:bookmarkEnd w:id="86"/>
    </w:p>
    <w:p w:rsidR="000954BD" w:rsidRPr="00D50A6E" w:rsidRDefault="000954BD" w:rsidP="00D50A6E">
      <w:pPr>
        <w:ind w:right="-568" w:firstLine="1560"/>
        <w:jc w:val="both"/>
        <w:rPr>
          <w:szCs w:val="24"/>
        </w:rPr>
      </w:pPr>
      <w:r w:rsidRPr="00D50A6E">
        <w:rPr>
          <w:b/>
          <w:szCs w:val="24"/>
        </w:rPr>
        <w:t>Art. 11.</w:t>
      </w:r>
      <w:r w:rsidRPr="00D50A6E">
        <w:rPr>
          <w:szCs w:val="24"/>
        </w:rPr>
        <w:t>  Após a homologação da licitação, o registro de preços observará, entre outras, as seguintes condições:</w:t>
      </w:r>
    </w:p>
    <w:p w:rsidR="00D50A6E" w:rsidRDefault="00D50A6E" w:rsidP="00D50A6E">
      <w:pPr>
        <w:ind w:right="-568" w:firstLine="1560"/>
        <w:jc w:val="both"/>
        <w:rPr>
          <w:b/>
          <w:szCs w:val="24"/>
        </w:rPr>
      </w:pPr>
      <w:bookmarkStart w:id="87" w:name="art11i."/>
      <w:bookmarkStart w:id="88" w:name="art11i"/>
      <w:bookmarkEnd w:id="87"/>
      <w:bookmarkEnd w:id="88"/>
    </w:p>
    <w:p w:rsidR="00D50A6E" w:rsidRDefault="000954BD" w:rsidP="00D50A6E">
      <w:pPr>
        <w:ind w:right="-568" w:firstLine="1560"/>
        <w:jc w:val="both"/>
        <w:rPr>
          <w:szCs w:val="24"/>
        </w:rPr>
      </w:pPr>
      <w:r w:rsidRPr="00D50A6E">
        <w:rPr>
          <w:b/>
          <w:szCs w:val="24"/>
        </w:rPr>
        <w:t xml:space="preserve">I - </w:t>
      </w:r>
      <w:r w:rsidRPr="00D50A6E">
        <w:rPr>
          <w:szCs w:val="24"/>
        </w:rPr>
        <w:t>serão registrados na ata de registro de preços os preços e quantitativos do licitante mais bem classificado durante a fase competitiva;</w:t>
      </w:r>
      <w:bookmarkStart w:id="89" w:name="art11ii."/>
      <w:bookmarkEnd w:id="89"/>
      <w:r w:rsidR="00D50A6E" w:rsidRPr="00D50A6E">
        <w:rPr>
          <w:szCs w:val="24"/>
        </w:rPr>
        <w:t xml:space="preserve"> </w:t>
      </w:r>
    </w:p>
    <w:p w:rsidR="00D50A6E" w:rsidRDefault="000954BD" w:rsidP="00D50A6E">
      <w:pPr>
        <w:ind w:right="-568" w:firstLine="1560"/>
        <w:jc w:val="both"/>
        <w:rPr>
          <w:szCs w:val="24"/>
        </w:rPr>
      </w:pPr>
      <w:r w:rsidRPr="00D50A6E">
        <w:rPr>
          <w:b/>
          <w:szCs w:val="24"/>
        </w:rPr>
        <w:t>II -</w:t>
      </w:r>
      <w:r w:rsidRPr="00D50A6E">
        <w:rPr>
          <w:szCs w:val="24"/>
        </w:rPr>
        <w:t xml:space="preserve"> 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w:t>
      </w:r>
      <w:hyperlink r:id="rId14" w:anchor="art3" w:history="1">
        <w:r w:rsidRPr="00D50A6E">
          <w:rPr>
            <w:szCs w:val="24"/>
            <w:u w:val="single"/>
          </w:rPr>
          <w:t>art. 3</w:t>
        </w:r>
        <w:r w:rsidRPr="00D50A6E">
          <w:rPr>
            <w:strike/>
            <w:szCs w:val="24"/>
            <w:u w:val="single"/>
          </w:rPr>
          <w:t>º</w:t>
        </w:r>
        <w:r w:rsidRPr="00D50A6E">
          <w:rPr>
            <w:szCs w:val="24"/>
            <w:u w:val="single"/>
          </w:rPr>
          <w:t> da Lei n</w:t>
        </w:r>
        <w:r w:rsidRPr="00D50A6E">
          <w:rPr>
            <w:strike/>
            <w:szCs w:val="24"/>
            <w:u w:val="single"/>
          </w:rPr>
          <w:t>º</w:t>
        </w:r>
        <w:r w:rsidRPr="00D50A6E">
          <w:rPr>
            <w:szCs w:val="24"/>
            <w:u w:val="single"/>
          </w:rPr>
          <w:t> 8.666, de 1993</w:t>
        </w:r>
      </w:hyperlink>
      <w:r w:rsidRPr="00D50A6E">
        <w:rPr>
          <w:szCs w:val="24"/>
        </w:rPr>
        <w:t>; </w:t>
      </w:r>
      <w:bookmarkStart w:id="90" w:name="art11iii."/>
      <w:bookmarkEnd w:id="90"/>
    </w:p>
    <w:p w:rsidR="00D50A6E" w:rsidRDefault="000954BD" w:rsidP="00D50A6E">
      <w:pPr>
        <w:ind w:right="-568" w:firstLine="1560"/>
        <w:jc w:val="both"/>
        <w:rPr>
          <w:szCs w:val="24"/>
        </w:rPr>
      </w:pPr>
      <w:r w:rsidRPr="00D50A6E">
        <w:rPr>
          <w:b/>
          <w:szCs w:val="24"/>
        </w:rPr>
        <w:t>III -</w:t>
      </w:r>
      <w:r w:rsidRPr="00D50A6E">
        <w:rPr>
          <w:szCs w:val="24"/>
        </w:rPr>
        <w:t xml:space="preserve"> o preço registrado com indicação dos fornecedores será divulgado </w:t>
      </w:r>
      <w:r w:rsidR="00E902FD" w:rsidRPr="00F7665F">
        <w:t>no Portal da Transparência e/ou veículos de publicação do Município</w:t>
      </w:r>
      <w:r w:rsidRPr="00F7665F">
        <w:rPr>
          <w:szCs w:val="24"/>
        </w:rPr>
        <w:t xml:space="preserve"> e ficará disponibiliza</w:t>
      </w:r>
      <w:r w:rsidRPr="00D50A6E">
        <w:rPr>
          <w:szCs w:val="24"/>
        </w:rPr>
        <w:t>do durante a vigência da ata de registro de preços; e </w:t>
      </w:r>
      <w:bookmarkStart w:id="91" w:name="art11iv."/>
      <w:bookmarkEnd w:id="91"/>
    </w:p>
    <w:p w:rsidR="00D50A6E" w:rsidRDefault="000954BD" w:rsidP="00D50A6E">
      <w:pPr>
        <w:ind w:right="-568" w:firstLine="1560"/>
        <w:jc w:val="both"/>
        <w:rPr>
          <w:szCs w:val="24"/>
        </w:rPr>
      </w:pPr>
      <w:r w:rsidRPr="00D50A6E">
        <w:rPr>
          <w:b/>
          <w:szCs w:val="24"/>
        </w:rPr>
        <w:t>IV -</w:t>
      </w:r>
      <w:r w:rsidRPr="00D50A6E">
        <w:rPr>
          <w:szCs w:val="24"/>
        </w:rPr>
        <w:t xml:space="preserve"> a ordem de classificação dos licitantes registrados na ata deverá ser respeitada nas contratações. </w:t>
      </w:r>
      <w:bookmarkStart w:id="92" w:name="art11§1."/>
      <w:bookmarkEnd w:id="92"/>
    </w:p>
    <w:p w:rsidR="00D50A6E" w:rsidRPr="00531098" w:rsidRDefault="00D50A6E" w:rsidP="00D50A6E">
      <w:pPr>
        <w:ind w:right="-568" w:firstLine="1560"/>
        <w:jc w:val="both"/>
        <w:rPr>
          <w:sz w:val="16"/>
          <w:szCs w:val="16"/>
        </w:rPr>
      </w:pPr>
    </w:p>
    <w:p w:rsidR="00D50A6E" w:rsidRDefault="000954BD" w:rsidP="00531098">
      <w:pPr>
        <w:ind w:right="-568" w:firstLine="1560"/>
        <w:jc w:val="both"/>
        <w:rPr>
          <w:szCs w:val="24"/>
        </w:rPr>
      </w:pPr>
      <w:r w:rsidRPr="00D50A6E">
        <w:rPr>
          <w:b/>
          <w:szCs w:val="24"/>
        </w:rPr>
        <w:t>§ 1</w:t>
      </w:r>
      <w:r w:rsidR="00531098">
        <w:rPr>
          <w:b/>
          <w:szCs w:val="24"/>
        </w:rPr>
        <w:t>º</w:t>
      </w:r>
      <w:r w:rsidR="00CC7236">
        <w:rPr>
          <w:b/>
          <w:szCs w:val="24"/>
        </w:rPr>
        <w:t>.</w:t>
      </w:r>
      <w:r w:rsidRPr="00D50A6E">
        <w:rPr>
          <w:b/>
          <w:szCs w:val="24"/>
        </w:rPr>
        <w:t> </w:t>
      </w:r>
      <w:r w:rsidRPr="00D50A6E">
        <w:rPr>
          <w:szCs w:val="24"/>
        </w:rPr>
        <w:t>O registro a que se refere o inciso II do </w:t>
      </w:r>
      <w:r w:rsidRPr="00D50A6E">
        <w:rPr>
          <w:b/>
          <w:bCs/>
          <w:szCs w:val="24"/>
        </w:rPr>
        <w:t>caput</w:t>
      </w:r>
      <w:r w:rsidRPr="00D50A6E">
        <w:rPr>
          <w:szCs w:val="24"/>
        </w:rPr>
        <w:t> tem por objetivo a formação de cadastro de reserva no caso de impossibilidade de atendimento pelo primeiro colocado da ata, nas hipóteses previstas nos arts. 20 e 21.</w:t>
      </w:r>
      <w:bookmarkStart w:id="93" w:name="art11§2."/>
      <w:bookmarkEnd w:id="93"/>
    </w:p>
    <w:p w:rsidR="00D50A6E" w:rsidRDefault="000954BD" w:rsidP="00D50A6E">
      <w:pPr>
        <w:ind w:right="-568" w:firstLine="1560"/>
        <w:jc w:val="both"/>
        <w:rPr>
          <w:szCs w:val="24"/>
        </w:rPr>
      </w:pPr>
      <w:r w:rsidRPr="00D50A6E">
        <w:rPr>
          <w:b/>
          <w:szCs w:val="24"/>
        </w:rPr>
        <w:t>§ 2</w:t>
      </w:r>
      <w:r w:rsidR="00531098">
        <w:rPr>
          <w:b/>
          <w:szCs w:val="24"/>
        </w:rPr>
        <w:t>º</w:t>
      </w:r>
      <w:r w:rsidR="00CC7236">
        <w:rPr>
          <w:b/>
          <w:szCs w:val="24"/>
        </w:rPr>
        <w:t>.</w:t>
      </w:r>
      <w:r w:rsidRPr="00D50A6E">
        <w:rPr>
          <w:b/>
          <w:szCs w:val="24"/>
        </w:rPr>
        <w:t> </w:t>
      </w:r>
      <w:r w:rsidRPr="00D50A6E">
        <w:rPr>
          <w:szCs w:val="24"/>
        </w:rPr>
        <w:t>Se houver mais de um licitante na situação de que trata o inciso II do </w:t>
      </w:r>
      <w:r w:rsidRPr="00D50A6E">
        <w:rPr>
          <w:b/>
          <w:bCs/>
          <w:szCs w:val="24"/>
        </w:rPr>
        <w:t>caput</w:t>
      </w:r>
      <w:r w:rsidRPr="00D50A6E">
        <w:rPr>
          <w:szCs w:val="24"/>
        </w:rPr>
        <w:t>, serão classificados segundo a ordem da última proposta apresentada durante a fase competitiva. </w:t>
      </w:r>
      <w:bookmarkStart w:id="94" w:name="art11§3."/>
      <w:bookmarkEnd w:id="94"/>
    </w:p>
    <w:p w:rsidR="00D50A6E" w:rsidRDefault="000954BD" w:rsidP="00531098">
      <w:pPr>
        <w:ind w:right="-568" w:firstLine="1560"/>
        <w:jc w:val="both"/>
        <w:rPr>
          <w:szCs w:val="24"/>
        </w:rPr>
      </w:pPr>
      <w:r w:rsidRPr="00D50A6E">
        <w:rPr>
          <w:b/>
          <w:szCs w:val="24"/>
        </w:rPr>
        <w:t>§ 3</w:t>
      </w:r>
      <w:r w:rsidR="00531098">
        <w:rPr>
          <w:b/>
          <w:szCs w:val="24"/>
        </w:rPr>
        <w:t>º</w:t>
      </w:r>
      <w:r w:rsidR="00CC7236">
        <w:rPr>
          <w:b/>
          <w:szCs w:val="24"/>
        </w:rPr>
        <w:t>.</w:t>
      </w:r>
      <w:r w:rsidRPr="00D50A6E">
        <w:rPr>
          <w:b/>
          <w:szCs w:val="24"/>
        </w:rPr>
        <w:t> </w:t>
      </w:r>
      <w:r w:rsidRPr="00D50A6E">
        <w:rPr>
          <w:szCs w:val="24"/>
        </w:rPr>
        <w:t>A habilitação dos fornecedores que comporão o cadastro de reserva a que se refere o inciso II do </w:t>
      </w:r>
      <w:r w:rsidRPr="00D50A6E">
        <w:rPr>
          <w:b/>
          <w:bCs/>
          <w:szCs w:val="24"/>
        </w:rPr>
        <w:t>caput</w:t>
      </w:r>
      <w:r w:rsidRPr="00D50A6E">
        <w:rPr>
          <w:szCs w:val="24"/>
        </w:rPr>
        <w:t> será efetuada, na hipótese prevista no parágrafo único do art. 13 e quando houver necessidade de contratação de fornecedor remanescente, nas hipóteses previstas nos arts. 20 e 21.</w:t>
      </w:r>
      <w:bookmarkStart w:id="95" w:name="art11§4"/>
      <w:bookmarkEnd w:id="95"/>
    </w:p>
    <w:p w:rsidR="00D50A6E" w:rsidRDefault="000954BD" w:rsidP="00D50A6E">
      <w:pPr>
        <w:ind w:right="-568" w:firstLine="1560"/>
        <w:jc w:val="both"/>
        <w:rPr>
          <w:szCs w:val="24"/>
        </w:rPr>
      </w:pPr>
      <w:r w:rsidRPr="00D50A6E">
        <w:rPr>
          <w:b/>
          <w:szCs w:val="24"/>
        </w:rPr>
        <w:t>§ 4</w:t>
      </w:r>
      <w:r w:rsidR="00531098">
        <w:rPr>
          <w:b/>
          <w:szCs w:val="24"/>
        </w:rPr>
        <w:t>º</w:t>
      </w:r>
      <w:r w:rsidR="00CC7236">
        <w:rPr>
          <w:b/>
          <w:szCs w:val="24"/>
        </w:rPr>
        <w:t>.</w:t>
      </w:r>
      <w:r w:rsidRPr="00D50A6E">
        <w:rPr>
          <w:b/>
          <w:szCs w:val="24"/>
        </w:rPr>
        <w:t> </w:t>
      </w:r>
      <w:r w:rsidRPr="00D50A6E">
        <w:rPr>
          <w:szCs w:val="24"/>
        </w:rPr>
        <w:t>O anexo que trata o inciso II do </w:t>
      </w:r>
      <w:r w:rsidRPr="00D50A6E">
        <w:rPr>
          <w:b/>
          <w:bCs/>
          <w:szCs w:val="24"/>
        </w:rPr>
        <w:t>caput</w:t>
      </w:r>
      <w:r w:rsidRPr="00D50A6E">
        <w:rPr>
          <w:szCs w:val="24"/>
        </w:rPr>
        <w:t> consiste na ata de realização da sessão pública do pregão ou da concorrência, que conterá a informação dos licitantes que aceitarem cotar os bens ou serviços com preços iguais ao do licitante vencedor do certame.</w:t>
      </w:r>
      <w:bookmarkStart w:id="96" w:name="art12"/>
      <w:bookmarkEnd w:id="96"/>
    </w:p>
    <w:p w:rsidR="00D50A6E" w:rsidRDefault="00D50A6E" w:rsidP="00D50A6E">
      <w:pPr>
        <w:ind w:right="-568" w:firstLine="1560"/>
        <w:jc w:val="both"/>
        <w:rPr>
          <w:szCs w:val="24"/>
        </w:rPr>
      </w:pPr>
    </w:p>
    <w:p w:rsidR="000954BD" w:rsidRPr="00F7665F" w:rsidRDefault="000954BD" w:rsidP="00D50A6E">
      <w:pPr>
        <w:ind w:right="-568" w:firstLine="1560"/>
        <w:jc w:val="both"/>
        <w:rPr>
          <w:szCs w:val="24"/>
        </w:rPr>
      </w:pPr>
      <w:r w:rsidRPr="00D50A6E">
        <w:rPr>
          <w:b/>
          <w:szCs w:val="24"/>
        </w:rPr>
        <w:t>Art. 12. </w:t>
      </w:r>
      <w:r w:rsidRPr="00D50A6E">
        <w:rPr>
          <w:szCs w:val="24"/>
        </w:rPr>
        <w:t xml:space="preserve"> O prazo de validade da ata de registro de preços não será superior a doze meses, incluídas eventuais prorrogações, conforme o </w:t>
      </w:r>
      <w:hyperlink r:id="rId15" w:anchor="art15%C2%A73iii" w:history="1">
        <w:r w:rsidRPr="00F7665F">
          <w:rPr>
            <w:szCs w:val="24"/>
          </w:rPr>
          <w:t>inciso III do § 3</w:t>
        </w:r>
        <w:r w:rsidRPr="00F7665F">
          <w:rPr>
            <w:strike/>
            <w:szCs w:val="24"/>
          </w:rPr>
          <w:t>º</w:t>
        </w:r>
        <w:r w:rsidRPr="00F7665F">
          <w:rPr>
            <w:szCs w:val="24"/>
          </w:rPr>
          <w:t> do art. 15 da Lei n</w:t>
        </w:r>
        <w:r w:rsidRPr="00F7665F">
          <w:rPr>
            <w:strike/>
            <w:szCs w:val="24"/>
          </w:rPr>
          <w:t>º</w:t>
        </w:r>
        <w:r w:rsidRPr="00F7665F">
          <w:rPr>
            <w:szCs w:val="24"/>
          </w:rPr>
          <w:t> 8.666, de 1993</w:t>
        </w:r>
      </w:hyperlink>
      <w:r w:rsidRPr="00F7665F">
        <w:rPr>
          <w:szCs w:val="24"/>
        </w:rPr>
        <w:t>.</w:t>
      </w:r>
    </w:p>
    <w:p w:rsidR="00B0629C" w:rsidRPr="00D50A6E" w:rsidRDefault="00B0629C" w:rsidP="00D50A6E">
      <w:pPr>
        <w:ind w:right="-568" w:firstLine="1560"/>
        <w:jc w:val="both"/>
        <w:rPr>
          <w:szCs w:val="24"/>
        </w:rPr>
      </w:pPr>
    </w:p>
    <w:p w:rsidR="00B0629C" w:rsidRPr="00D50A6E" w:rsidRDefault="000954BD" w:rsidP="00531098">
      <w:pPr>
        <w:ind w:right="-568" w:firstLine="1560"/>
        <w:jc w:val="both"/>
        <w:rPr>
          <w:szCs w:val="24"/>
        </w:rPr>
      </w:pPr>
      <w:bookmarkStart w:id="97" w:name="art12§1"/>
      <w:bookmarkEnd w:id="97"/>
      <w:r w:rsidRPr="00D50A6E">
        <w:rPr>
          <w:b/>
          <w:szCs w:val="24"/>
        </w:rPr>
        <w:lastRenderedPageBreak/>
        <w:t>§ 1</w:t>
      </w:r>
      <w:r w:rsidR="00531098">
        <w:rPr>
          <w:b/>
          <w:szCs w:val="24"/>
        </w:rPr>
        <w:t>º</w:t>
      </w:r>
      <w:r w:rsidR="00CC7236">
        <w:rPr>
          <w:b/>
          <w:szCs w:val="24"/>
        </w:rPr>
        <w:t>.</w:t>
      </w:r>
      <w:r w:rsidRPr="00D50A6E">
        <w:rPr>
          <w:b/>
          <w:szCs w:val="24"/>
        </w:rPr>
        <w:t xml:space="preserve">  </w:t>
      </w:r>
      <w:r w:rsidRPr="00D50A6E">
        <w:rPr>
          <w:szCs w:val="24"/>
        </w:rPr>
        <w:t>É vedado efetuar acréscimos nos quantitativos fixados pela ata de registro de preços, inclusive o acréscimo de que trata o </w:t>
      </w:r>
      <w:hyperlink r:id="rId16" w:anchor="art65%C2%A71" w:history="1">
        <w:r w:rsidRPr="00F7665F">
          <w:rPr>
            <w:szCs w:val="24"/>
          </w:rPr>
          <w:t>§ 1</w:t>
        </w:r>
        <w:r w:rsidRPr="00F7665F">
          <w:rPr>
            <w:strike/>
            <w:szCs w:val="24"/>
          </w:rPr>
          <w:t>º</w:t>
        </w:r>
        <w:r w:rsidRPr="00F7665F">
          <w:rPr>
            <w:szCs w:val="24"/>
          </w:rPr>
          <w:t> do art. 65 da Lei n</w:t>
        </w:r>
        <w:r w:rsidRPr="00F7665F">
          <w:rPr>
            <w:strike/>
            <w:szCs w:val="24"/>
          </w:rPr>
          <w:t>º</w:t>
        </w:r>
        <w:r w:rsidRPr="00F7665F">
          <w:rPr>
            <w:szCs w:val="24"/>
          </w:rPr>
          <w:t> 8.666, de 1993</w:t>
        </w:r>
      </w:hyperlink>
      <w:r w:rsidRPr="00F7665F">
        <w:rPr>
          <w:szCs w:val="24"/>
        </w:rPr>
        <w:t>.</w:t>
      </w:r>
    </w:p>
    <w:p w:rsidR="000954BD" w:rsidRPr="00B0629C" w:rsidRDefault="000954BD" w:rsidP="00B0629C">
      <w:pPr>
        <w:ind w:right="-568" w:firstLine="1560"/>
        <w:jc w:val="both"/>
        <w:rPr>
          <w:szCs w:val="24"/>
        </w:rPr>
      </w:pPr>
      <w:bookmarkStart w:id="98" w:name="art12§2"/>
      <w:bookmarkEnd w:id="98"/>
      <w:r w:rsidRPr="00D50A6E">
        <w:rPr>
          <w:b/>
          <w:szCs w:val="24"/>
        </w:rPr>
        <w:t>§ 2</w:t>
      </w:r>
      <w:r w:rsidR="00531098">
        <w:rPr>
          <w:b/>
          <w:szCs w:val="24"/>
        </w:rPr>
        <w:t>º</w:t>
      </w:r>
      <w:r w:rsidR="00CC7236">
        <w:rPr>
          <w:b/>
          <w:szCs w:val="24"/>
        </w:rPr>
        <w:t>.</w:t>
      </w:r>
      <w:r w:rsidRPr="00D50A6E">
        <w:rPr>
          <w:szCs w:val="24"/>
        </w:rPr>
        <w:t>  A vigência dos contratos decorrentes do Sistema de Registro de Preços será definida nos instrumentos convocatórios, observado o disposto no </w:t>
      </w:r>
      <w:hyperlink r:id="rId17" w:anchor="art57" w:history="1">
        <w:r w:rsidRPr="00B0629C">
          <w:rPr>
            <w:szCs w:val="24"/>
          </w:rPr>
          <w:t>art. 57 da Lei n</w:t>
        </w:r>
        <w:r w:rsidRPr="00B0629C">
          <w:rPr>
            <w:strike/>
            <w:szCs w:val="24"/>
          </w:rPr>
          <w:t>º</w:t>
        </w:r>
        <w:r w:rsidRPr="00B0629C">
          <w:rPr>
            <w:szCs w:val="24"/>
          </w:rPr>
          <w:t> 8.666, de 1993</w:t>
        </w:r>
      </w:hyperlink>
      <w:r w:rsidRPr="00B0629C">
        <w:rPr>
          <w:szCs w:val="24"/>
        </w:rPr>
        <w:t>.</w:t>
      </w:r>
    </w:p>
    <w:p w:rsidR="00B0629C" w:rsidRDefault="000954BD" w:rsidP="00531098">
      <w:pPr>
        <w:ind w:right="-568" w:firstLine="1560"/>
        <w:jc w:val="both"/>
        <w:rPr>
          <w:szCs w:val="24"/>
        </w:rPr>
      </w:pPr>
      <w:bookmarkStart w:id="99" w:name="art12§3"/>
      <w:bookmarkEnd w:id="99"/>
      <w:r w:rsidRPr="00D50A6E">
        <w:rPr>
          <w:b/>
          <w:szCs w:val="24"/>
        </w:rPr>
        <w:t>§ 3</w:t>
      </w:r>
      <w:r w:rsidR="00531098">
        <w:rPr>
          <w:b/>
          <w:szCs w:val="24"/>
        </w:rPr>
        <w:t>º</w:t>
      </w:r>
      <w:r w:rsidR="00CC7236">
        <w:rPr>
          <w:b/>
          <w:szCs w:val="24"/>
        </w:rPr>
        <w:t>.</w:t>
      </w:r>
      <w:r w:rsidRPr="00D50A6E">
        <w:rPr>
          <w:szCs w:val="24"/>
        </w:rPr>
        <w:t xml:space="preserve">  Os contratos decorrentes do Sistema de Registro de Preços poderão ser </w:t>
      </w:r>
      <w:r w:rsidR="00531098" w:rsidRPr="00D50A6E">
        <w:rPr>
          <w:szCs w:val="24"/>
        </w:rPr>
        <w:t>alterados observados</w:t>
      </w:r>
      <w:r w:rsidRPr="00D50A6E">
        <w:rPr>
          <w:szCs w:val="24"/>
        </w:rPr>
        <w:t xml:space="preserve"> o disposto no </w:t>
      </w:r>
      <w:hyperlink r:id="rId18" w:anchor="art65" w:history="1">
        <w:r w:rsidRPr="00B0629C">
          <w:rPr>
            <w:szCs w:val="24"/>
          </w:rPr>
          <w:t>art. 65 da Lei n</w:t>
        </w:r>
        <w:r w:rsidRPr="00B0629C">
          <w:rPr>
            <w:strike/>
            <w:szCs w:val="24"/>
          </w:rPr>
          <w:t>º</w:t>
        </w:r>
        <w:r w:rsidRPr="00B0629C">
          <w:rPr>
            <w:szCs w:val="24"/>
          </w:rPr>
          <w:t> 8.666, de 1993</w:t>
        </w:r>
      </w:hyperlink>
      <w:r w:rsidRPr="00B0629C">
        <w:rPr>
          <w:szCs w:val="24"/>
        </w:rPr>
        <w:t>.</w:t>
      </w:r>
      <w:bookmarkStart w:id="100" w:name="art12§4"/>
      <w:bookmarkEnd w:id="100"/>
    </w:p>
    <w:p w:rsidR="000954BD" w:rsidRPr="00D50A6E" w:rsidRDefault="000954BD" w:rsidP="00B0629C">
      <w:pPr>
        <w:ind w:right="-568" w:firstLine="1560"/>
        <w:jc w:val="both"/>
        <w:rPr>
          <w:szCs w:val="24"/>
        </w:rPr>
      </w:pPr>
      <w:r w:rsidRPr="00B0629C">
        <w:rPr>
          <w:b/>
          <w:szCs w:val="24"/>
        </w:rPr>
        <w:t>§ 4</w:t>
      </w:r>
      <w:r w:rsidR="00531098">
        <w:rPr>
          <w:b/>
          <w:szCs w:val="24"/>
        </w:rPr>
        <w:t>º</w:t>
      </w:r>
      <w:r w:rsidR="00CC7236">
        <w:rPr>
          <w:b/>
          <w:szCs w:val="24"/>
        </w:rPr>
        <w:t>.</w:t>
      </w:r>
      <w:r w:rsidRPr="00B0629C">
        <w:rPr>
          <w:b/>
          <w:szCs w:val="24"/>
        </w:rPr>
        <w:t> </w:t>
      </w:r>
      <w:r w:rsidRPr="00D50A6E">
        <w:rPr>
          <w:szCs w:val="24"/>
        </w:rPr>
        <w:t>O contrato decorrente do Sistema de Registro de Preços deverá ser assinado no prazo de validade da ata de registro de preços.</w:t>
      </w:r>
    </w:p>
    <w:p w:rsidR="00B0629C" w:rsidRDefault="00B0629C" w:rsidP="00B0629C">
      <w:pPr>
        <w:ind w:right="-568"/>
        <w:jc w:val="center"/>
        <w:rPr>
          <w:b/>
          <w:szCs w:val="24"/>
        </w:rPr>
      </w:pPr>
      <w:bookmarkStart w:id="101" w:name="capitulovii"/>
      <w:bookmarkEnd w:id="101"/>
    </w:p>
    <w:p w:rsidR="000954BD" w:rsidRPr="00531098" w:rsidRDefault="000954BD" w:rsidP="00B0629C">
      <w:pPr>
        <w:ind w:right="-568"/>
        <w:jc w:val="center"/>
        <w:rPr>
          <w:b/>
          <w:szCs w:val="24"/>
          <w:u w:val="single"/>
        </w:rPr>
      </w:pPr>
      <w:r w:rsidRPr="00531098">
        <w:rPr>
          <w:b/>
          <w:szCs w:val="24"/>
          <w:u w:val="single"/>
        </w:rPr>
        <w:t>CAPÍTULO VII</w:t>
      </w:r>
    </w:p>
    <w:p w:rsidR="00B0629C" w:rsidRPr="00531098" w:rsidRDefault="000954BD" w:rsidP="00B0629C">
      <w:pPr>
        <w:ind w:right="-568"/>
        <w:jc w:val="center"/>
        <w:rPr>
          <w:b/>
          <w:szCs w:val="24"/>
          <w:u w:val="single"/>
        </w:rPr>
      </w:pPr>
      <w:r w:rsidRPr="00531098">
        <w:rPr>
          <w:b/>
          <w:szCs w:val="24"/>
          <w:u w:val="single"/>
        </w:rPr>
        <w:t>DA ASSINATURA DA ATA E DA CONTRATAÇÃO</w:t>
      </w:r>
    </w:p>
    <w:p w:rsidR="000954BD" w:rsidRPr="00531098" w:rsidRDefault="000954BD" w:rsidP="00B0629C">
      <w:pPr>
        <w:ind w:right="-568"/>
        <w:jc w:val="center"/>
        <w:rPr>
          <w:b/>
          <w:szCs w:val="24"/>
          <w:u w:val="single"/>
        </w:rPr>
      </w:pPr>
      <w:r w:rsidRPr="00531098">
        <w:rPr>
          <w:b/>
          <w:szCs w:val="24"/>
          <w:u w:val="single"/>
        </w:rPr>
        <w:t>COM FORNECEDORES REGISTRADOS</w:t>
      </w:r>
    </w:p>
    <w:p w:rsidR="00B0629C" w:rsidRDefault="00B0629C" w:rsidP="00B0629C">
      <w:pPr>
        <w:ind w:right="-568" w:firstLine="1560"/>
        <w:jc w:val="both"/>
        <w:rPr>
          <w:b/>
          <w:szCs w:val="24"/>
        </w:rPr>
      </w:pPr>
      <w:bookmarkStart w:id="102" w:name="art13"/>
      <w:bookmarkStart w:id="103" w:name="art13."/>
      <w:bookmarkEnd w:id="102"/>
      <w:bookmarkEnd w:id="103"/>
    </w:p>
    <w:p w:rsidR="000954BD" w:rsidRDefault="000954BD" w:rsidP="00B0629C">
      <w:pPr>
        <w:ind w:right="-568" w:firstLine="1560"/>
        <w:jc w:val="both"/>
        <w:rPr>
          <w:szCs w:val="24"/>
        </w:rPr>
      </w:pPr>
      <w:r w:rsidRPr="00B0629C">
        <w:rPr>
          <w:b/>
          <w:szCs w:val="24"/>
        </w:rPr>
        <w:t>Art. 13. </w:t>
      </w:r>
      <w:r w:rsidRPr="00D50A6E">
        <w:rPr>
          <w:szCs w:val="24"/>
        </w:rPr>
        <w:t xml:space="preserve"> Homologado o resultado da licitação,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w:t>
      </w:r>
      <w:r w:rsidR="00B0629C">
        <w:rPr>
          <w:szCs w:val="24"/>
        </w:rPr>
        <w:t>.</w:t>
      </w:r>
    </w:p>
    <w:p w:rsidR="00B0629C" w:rsidRPr="00D50A6E" w:rsidRDefault="00B0629C" w:rsidP="00B0629C">
      <w:pPr>
        <w:ind w:right="-568" w:firstLine="1560"/>
        <w:jc w:val="both"/>
        <w:rPr>
          <w:szCs w:val="24"/>
        </w:rPr>
      </w:pPr>
    </w:p>
    <w:p w:rsidR="000954BD" w:rsidRPr="00D50A6E" w:rsidRDefault="000954BD" w:rsidP="00B0629C">
      <w:pPr>
        <w:ind w:right="-568" w:firstLine="1560"/>
        <w:jc w:val="both"/>
        <w:rPr>
          <w:szCs w:val="24"/>
        </w:rPr>
      </w:pPr>
      <w:bookmarkStart w:id="104" w:name="art13p"/>
      <w:bookmarkEnd w:id="104"/>
      <w:r w:rsidRPr="00B0629C">
        <w:rPr>
          <w:b/>
          <w:szCs w:val="24"/>
        </w:rPr>
        <w:t xml:space="preserve">Parágrafo </w:t>
      </w:r>
      <w:r w:rsidR="00531098">
        <w:rPr>
          <w:b/>
          <w:szCs w:val="24"/>
        </w:rPr>
        <w:t>Ú</w:t>
      </w:r>
      <w:r w:rsidRPr="00B0629C">
        <w:rPr>
          <w:b/>
          <w:szCs w:val="24"/>
        </w:rPr>
        <w:t>nico.</w:t>
      </w:r>
      <w:r w:rsidRPr="00D50A6E">
        <w:rPr>
          <w:szCs w:val="24"/>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B0629C" w:rsidRDefault="00B0629C" w:rsidP="00B0629C">
      <w:pPr>
        <w:ind w:right="-568" w:firstLine="1560"/>
        <w:jc w:val="both"/>
        <w:rPr>
          <w:b/>
          <w:szCs w:val="24"/>
        </w:rPr>
      </w:pPr>
      <w:bookmarkStart w:id="105" w:name="art14"/>
      <w:bookmarkEnd w:id="105"/>
    </w:p>
    <w:p w:rsidR="000954BD" w:rsidRPr="00D50A6E" w:rsidRDefault="000954BD" w:rsidP="00B0629C">
      <w:pPr>
        <w:ind w:right="-568" w:firstLine="1560"/>
        <w:jc w:val="both"/>
        <w:rPr>
          <w:szCs w:val="24"/>
        </w:rPr>
      </w:pPr>
      <w:r w:rsidRPr="00B0629C">
        <w:rPr>
          <w:b/>
          <w:szCs w:val="24"/>
        </w:rPr>
        <w:t xml:space="preserve">Art. 14.  </w:t>
      </w:r>
      <w:r w:rsidRPr="00D50A6E">
        <w:rPr>
          <w:szCs w:val="24"/>
        </w:rPr>
        <w:t>A ata de registro de preços implicará compromisso de fornecimento nas condições estabelecidas, após cumpridos os requisitos de publicidade.</w:t>
      </w:r>
    </w:p>
    <w:p w:rsidR="00B0629C" w:rsidRDefault="00B0629C" w:rsidP="00B0629C">
      <w:pPr>
        <w:ind w:right="-568" w:firstLine="1560"/>
        <w:jc w:val="both"/>
        <w:rPr>
          <w:szCs w:val="24"/>
        </w:rPr>
      </w:pPr>
      <w:bookmarkStart w:id="106" w:name="art14p"/>
      <w:bookmarkEnd w:id="106"/>
    </w:p>
    <w:p w:rsidR="000954BD" w:rsidRPr="00D50A6E" w:rsidRDefault="000954BD" w:rsidP="00B0629C">
      <w:pPr>
        <w:ind w:right="-568" w:firstLine="1560"/>
        <w:jc w:val="both"/>
        <w:rPr>
          <w:szCs w:val="24"/>
        </w:rPr>
      </w:pPr>
      <w:r w:rsidRPr="00B0629C">
        <w:rPr>
          <w:b/>
          <w:szCs w:val="24"/>
        </w:rPr>
        <w:t xml:space="preserve">Parágrafo </w:t>
      </w:r>
      <w:r w:rsidR="00531098">
        <w:rPr>
          <w:b/>
          <w:szCs w:val="24"/>
        </w:rPr>
        <w:t>Ú</w:t>
      </w:r>
      <w:r w:rsidRPr="00B0629C">
        <w:rPr>
          <w:b/>
          <w:szCs w:val="24"/>
        </w:rPr>
        <w:t>nico.</w:t>
      </w:r>
      <w:r w:rsidRPr="00D50A6E">
        <w:rPr>
          <w:szCs w:val="24"/>
        </w:rPr>
        <w:t>  A recusa injustificada de fornecedor classificado em assinar a ata, dentro do prazo estabelecido neste artigo, ensejará a aplicação das penalidades legalmente estabelecidas.</w:t>
      </w:r>
    </w:p>
    <w:p w:rsidR="00B0629C" w:rsidRDefault="00B0629C" w:rsidP="00B0629C">
      <w:pPr>
        <w:ind w:right="-568" w:firstLine="1560"/>
        <w:jc w:val="both"/>
        <w:rPr>
          <w:b/>
          <w:szCs w:val="24"/>
        </w:rPr>
      </w:pPr>
      <w:bookmarkStart w:id="107" w:name="art15"/>
      <w:bookmarkEnd w:id="107"/>
    </w:p>
    <w:p w:rsidR="000954BD" w:rsidRDefault="000954BD" w:rsidP="00B0629C">
      <w:pPr>
        <w:ind w:right="-568" w:firstLine="1560"/>
        <w:jc w:val="both"/>
        <w:rPr>
          <w:sz w:val="16"/>
          <w:szCs w:val="16"/>
        </w:rPr>
      </w:pPr>
      <w:r w:rsidRPr="00B0629C">
        <w:rPr>
          <w:b/>
          <w:szCs w:val="24"/>
        </w:rPr>
        <w:t xml:space="preserve">Art. 15.  </w:t>
      </w:r>
      <w:r w:rsidRPr="00D50A6E">
        <w:rPr>
          <w:szCs w:val="24"/>
        </w:rPr>
        <w:t>A contratação com os fornecedores registrados será formalizada pelo órgão interessado por intermédio de instrumento contratual, emissão de nota de empenho de despesa, autorização de compra ou outro instrumento hábil, conforme o </w:t>
      </w:r>
      <w:hyperlink r:id="rId19" w:anchor="art62" w:history="1">
        <w:r w:rsidRPr="00B0629C">
          <w:rPr>
            <w:szCs w:val="24"/>
          </w:rPr>
          <w:t>art. 62 da Lei n</w:t>
        </w:r>
        <w:r w:rsidRPr="00B0629C">
          <w:rPr>
            <w:strike/>
            <w:szCs w:val="24"/>
          </w:rPr>
          <w:t>º</w:t>
        </w:r>
        <w:r w:rsidRPr="00B0629C">
          <w:rPr>
            <w:szCs w:val="24"/>
          </w:rPr>
          <w:t> 8.666, de 1993</w:t>
        </w:r>
      </w:hyperlink>
      <w:r w:rsidRPr="00B0629C">
        <w:rPr>
          <w:szCs w:val="24"/>
        </w:rPr>
        <w:t>.</w:t>
      </w:r>
    </w:p>
    <w:p w:rsidR="00531098" w:rsidRPr="00531098" w:rsidRDefault="00531098" w:rsidP="00B0629C">
      <w:pPr>
        <w:ind w:right="-568" w:firstLine="1560"/>
        <w:jc w:val="both"/>
        <w:rPr>
          <w:sz w:val="16"/>
          <w:szCs w:val="16"/>
        </w:rPr>
      </w:pPr>
    </w:p>
    <w:p w:rsidR="000954BD" w:rsidRPr="00D50A6E" w:rsidRDefault="000954BD" w:rsidP="00B0629C">
      <w:pPr>
        <w:ind w:right="-568" w:firstLine="1560"/>
        <w:jc w:val="both"/>
        <w:rPr>
          <w:szCs w:val="24"/>
        </w:rPr>
      </w:pPr>
      <w:bookmarkStart w:id="108" w:name="art16"/>
      <w:bookmarkEnd w:id="108"/>
      <w:r w:rsidRPr="00B0629C">
        <w:rPr>
          <w:b/>
          <w:szCs w:val="24"/>
        </w:rPr>
        <w:t>Art. 16.</w:t>
      </w:r>
      <w:r w:rsidRPr="00D50A6E">
        <w:rPr>
          <w:szCs w:val="24"/>
        </w:rPr>
        <w:t>  A existência de preços registrados não obriga a administração a contratar, facultando-se a realização de licitação específica para a aquisição pretendida, assegurada preferência ao fornecedor registrado em igualdade de condições.</w:t>
      </w:r>
    </w:p>
    <w:p w:rsidR="00B0629C" w:rsidRPr="00531098" w:rsidRDefault="00B0629C" w:rsidP="00D50A6E">
      <w:pPr>
        <w:ind w:right="-568"/>
        <w:jc w:val="both"/>
        <w:rPr>
          <w:szCs w:val="24"/>
          <w:u w:val="single"/>
        </w:rPr>
      </w:pPr>
      <w:bookmarkStart w:id="109" w:name="capituloviii"/>
      <w:bookmarkEnd w:id="109"/>
    </w:p>
    <w:p w:rsidR="000954BD" w:rsidRPr="00531098" w:rsidRDefault="000954BD" w:rsidP="00B0629C">
      <w:pPr>
        <w:ind w:right="-568"/>
        <w:jc w:val="center"/>
        <w:rPr>
          <w:b/>
          <w:szCs w:val="24"/>
          <w:u w:val="single"/>
        </w:rPr>
      </w:pPr>
      <w:r w:rsidRPr="00531098">
        <w:rPr>
          <w:b/>
          <w:szCs w:val="24"/>
          <w:u w:val="single"/>
        </w:rPr>
        <w:t>CAPÍTULO VIII</w:t>
      </w:r>
    </w:p>
    <w:p w:rsidR="00B0629C" w:rsidRPr="00531098" w:rsidRDefault="000954BD" w:rsidP="00B0629C">
      <w:pPr>
        <w:ind w:right="-568"/>
        <w:jc w:val="center"/>
        <w:rPr>
          <w:b/>
          <w:szCs w:val="24"/>
          <w:u w:val="single"/>
        </w:rPr>
      </w:pPr>
      <w:r w:rsidRPr="00531098">
        <w:rPr>
          <w:b/>
          <w:szCs w:val="24"/>
          <w:u w:val="single"/>
        </w:rPr>
        <w:t>DA REVISÃO E DO CANCELAMENTO</w:t>
      </w:r>
    </w:p>
    <w:p w:rsidR="000954BD" w:rsidRPr="00531098" w:rsidRDefault="000954BD" w:rsidP="00B0629C">
      <w:pPr>
        <w:ind w:right="-568"/>
        <w:jc w:val="center"/>
        <w:rPr>
          <w:b/>
          <w:szCs w:val="24"/>
          <w:u w:val="single"/>
        </w:rPr>
      </w:pPr>
      <w:r w:rsidRPr="00531098">
        <w:rPr>
          <w:b/>
          <w:szCs w:val="24"/>
          <w:u w:val="single"/>
        </w:rPr>
        <w:t>DOS PREÇOS REGISTRADOS</w:t>
      </w:r>
    </w:p>
    <w:p w:rsidR="00B0629C" w:rsidRDefault="00B0629C" w:rsidP="00D50A6E">
      <w:pPr>
        <w:ind w:right="-568"/>
        <w:jc w:val="both"/>
        <w:rPr>
          <w:szCs w:val="24"/>
        </w:rPr>
      </w:pPr>
      <w:bookmarkStart w:id="110" w:name="art17"/>
      <w:bookmarkEnd w:id="110"/>
    </w:p>
    <w:p w:rsidR="000954BD" w:rsidRDefault="000954BD" w:rsidP="00B0629C">
      <w:pPr>
        <w:ind w:right="-568" w:firstLine="1560"/>
        <w:jc w:val="both"/>
        <w:rPr>
          <w:sz w:val="16"/>
          <w:szCs w:val="16"/>
        </w:rPr>
      </w:pPr>
      <w:r w:rsidRPr="00B0629C">
        <w:rPr>
          <w:b/>
          <w:szCs w:val="24"/>
        </w:rPr>
        <w:t>Art. 17.</w:t>
      </w:r>
      <w:r w:rsidRPr="00D50A6E">
        <w:rPr>
          <w:szCs w:val="24"/>
        </w:rPr>
        <w:t xml:space="preserve">  Os preços registrados poderão ser revistos em decorrência de eventual redução dos preços  praticados no mercado ou de fato que eleve o custo dos serviços ou bens registrados, cabendo ao órgão gerenciador promover as  negociações junto aos </w:t>
      </w:r>
      <w:r w:rsidRPr="00D50A6E">
        <w:rPr>
          <w:szCs w:val="24"/>
        </w:rPr>
        <w:lastRenderedPageBreak/>
        <w:t>fornecedores, observadas as disposições contidas na </w:t>
      </w:r>
      <w:hyperlink r:id="rId20" w:anchor="art65iid" w:history="1">
        <w:r w:rsidRPr="00B0629C">
          <w:rPr>
            <w:szCs w:val="24"/>
          </w:rPr>
          <w:t>alínea “d” do inciso II do </w:t>
        </w:r>
        <w:r w:rsidRPr="00B0629C">
          <w:rPr>
            <w:b/>
            <w:bCs/>
            <w:szCs w:val="24"/>
          </w:rPr>
          <w:t>caput</w:t>
        </w:r>
        <w:r w:rsidRPr="00B0629C">
          <w:rPr>
            <w:szCs w:val="24"/>
          </w:rPr>
          <w:t> do art. 65 da Lei n</w:t>
        </w:r>
        <w:r w:rsidRPr="00B0629C">
          <w:rPr>
            <w:strike/>
            <w:szCs w:val="24"/>
          </w:rPr>
          <w:t>º</w:t>
        </w:r>
        <w:r w:rsidRPr="00B0629C">
          <w:rPr>
            <w:szCs w:val="24"/>
          </w:rPr>
          <w:t> 8.666, de 1993</w:t>
        </w:r>
      </w:hyperlink>
      <w:r w:rsidRPr="00B0629C">
        <w:rPr>
          <w:szCs w:val="24"/>
        </w:rPr>
        <w:t>.</w:t>
      </w:r>
    </w:p>
    <w:p w:rsidR="00531098" w:rsidRPr="00531098" w:rsidRDefault="00531098" w:rsidP="00B0629C">
      <w:pPr>
        <w:ind w:right="-568" w:firstLine="1560"/>
        <w:jc w:val="both"/>
        <w:rPr>
          <w:sz w:val="16"/>
          <w:szCs w:val="16"/>
        </w:rPr>
      </w:pPr>
    </w:p>
    <w:p w:rsidR="000954BD" w:rsidRPr="00D50A6E" w:rsidRDefault="000954BD" w:rsidP="00B0629C">
      <w:pPr>
        <w:ind w:right="-568" w:firstLine="1560"/>
        <w:jc w:val="both"/>
        <w:rPr>
          <w:szCs w:val="24"/>
        </w:rPr>
      </w:pPr>
      <w:bookmarkStart w:id="111" w:name="art18"/>
      <w:bookmarkEnd w:id="111"/>
      <w:r w:rsidRPr="00B0629C">
        <w:rPr>
          <w:b/>
          <w:szCs w:val="24"/>
        </w:rPr>
        <w:t>Art. 18. </w:t>
      </w:r>
      <w:r w:rsidRPr="00D50A6E">
        <w:rPr>
          <w:szCs w:val="24"/>
        </w:rPr>
        <w:t xml:space="preserve"> Quando o preço registrado tornar-se superior ao preço praticado no mercado por motivo superveniente, o órgão gerenciador convocará os fornecedores para negociarem a redução dos preços aos valores praticados pelo mercado.</w:t>
      </w:r>
    </w:p>
    <w:p w:rsidR="00B0629C" w:rsidRDefault="00B0629C" w:rsidP="00B0629C">
      <w:pPr>
        <w:ind w:right="-568" w:firstLine="1560"/>
        <w:jc w:val="both"/>
        <w:rPr>
          <w:b/>
          <w:szCs w:val="24"/>
        </w:rPr>
      </w:pPr>
      <w:bookmarkStart w:id="112" w:name="art18§1"/>
      <w:bookmarkEnd w:id="112"/>
    </w:p>
    <w:p w:rsidR="000954BD" w:rsidRPr="00D50A6E" w:rsidRDefault="000954BD" w:rsidP="00B0629C">
      <w:pPr>
        <w:ind w:right="-568" w:firstLine="1560"/>
        <w:jc w:val="both"/>
        <w:rPr>
          <w:szCs w:val="24"/>
        </w:rPr>
      </w:pPr>
      <w:r w:rsidRPr="00B0629C">
        <w:rPr>
          <w:b/>
          <w:szCs w:val="24"/>
        </w:rPr>
        <w:t>§ 1</w:t>
      </w:r>
      <w:r w:rsidR="00531098">
        <w:rPr>
          <w:b/>
          <w:szCs w:val="24"/>
        </w:rPr>
        <w:t>º</w:t>
      </w:r>
      <w:r w:rsidR="00CC7236">
        <w:rPr>
          <w:b/>
          <w:szCs w:val="24"/>
        </w:rPr>
        <w:t>.</w:t>
      </w:r>
      <w:r w:rsidRPr="00D50A6E">
        <w:rPr>
          <w:szCs w:val="24"/>
        </w:rPr>
        <w:t> Os fornecedores que não aceitarem reduzir seus preços aos valores praticados pelo mercado serão liberados do compromisso assumido, sem aplicação de penalidade.</w:t>
      </w:r>
    </w:p>
    <w:p w:rsidR="000954BD" w:rsidRPr="00D50A6E" w:rsidRDefault="000954BD" w:rsidP="00B0629C">
      <w:pPr>
        <w:ind w:right="-568" w:firstLine="1560"/>
        <w:jc w:val="both"/>
        <w:rPr>
          <w:szCs w:val="24"/>
        </w:rPr>
      </w:pPr>
      <w:bookmarkStart w:id="113" w:name="art18§2"/>
      <w:bookmarkEnd w:id="113"/>
      <w:r w:rsidRPr="00B0629C">
        <w:rPr>
          <w:b/>
          <w:szCs w:val="24"/>
        </w:rPr>
        <w:t>§ 2</w:t>
      </w:r>
      <w:r w:rsidR="00531098">
        <w:rPr>
          <w:b/>
          <w:szCs w:val="24"/>
        </w:rPr>
        <w:t>º</w:t>
      </w:r>
      <w:r w:rsidR="00CC7236">
        <w:rPr>
          <w:b/>
          <w:szCs w:val="24"/>
        </w:rPr>
        <w:t>.</w:t>
      </w:r>
      <w:r w:rsidRPr="00D50A6E">
        <w:rPr>
          <w:szCs w:val="24"/>
        </w:rPr>
        <w:t> A ordem de classificação dos fornecedores que aceitarem reduzir seus preços aos valores de mercado observará a classificação original.</w:t>
      </w:r>
    </w:p>
    <w:p w:rsidR="00B0629C" w:rsidRDefault="00B0629C" w:rsidP="00B0629C">
      <w:pPr>
        <w:ind w:right="-568" w:firstLine="1560"/>
        <w:jc w:val="both"/>
        <w:rPr>
          <w:b/>
          <w:szCs w:val="24"/>
        </w:rPr>
      </w:pPr>
      <w:bookmarkStart w:id="114" w:name="art19"/>
      <w:bookmarkEnd w:id="114"/>
    </w:p>
    <w:p w:rsidR="000954BD" w:rsidRPr="00D50A6E" w:rsidRDefault="000954BD" w:rsidP="00B0629C">
      <w:pPr>
        <w:ind w:right="-568" w:firstLine="1560"/>
        <w:jc w:val="both"/>
        <w:rPr>
          <w:szCs w:val="24"/>
        </w:rPr>
      </w:pPr>
      <w:r w:rsidRPr="00B0629C">
        <w:rPr>
          <w:b/>
          <w:szCs w:val="24"/>
        </w:rPr>
        <w:t>Art. 19.</w:t>
      </w:r>
      <w:r w:rsidRPr="00D50A6E">
        <w:rPr>
          <w:szCs w:val="24"/>
        </w:rPr>
        <w:t>  Quando o preço de mercado tornar-se superior aos preços registrados e o fornecedor não puder cumprir o compromisso, o órgão gerenciador poderá:</w:t>
      </w:r>
    </w:p>
    <w:p w:rsidR="00B0629C" w:rsidRDefault="00B0629C" w:rsidP="00B0629C">
      <w:pPr>
        <w:ind w:right="-568" w:firstLine="1560"/>
        <w:jc w:val="both"/>
        <w:rPr>
          <w:b/>
          <w:szCs w:val="24"/>
        </w:rPr>
      </w:pPr>
      <w:bookmarkStart w:id="115" w:name="art19i"/>
      <w:bookmarkEnd w:id="115"/>
    </w:p>
    <w:p w:rsidR="000954BD" w:rsidRPr="00D50A6E" w:rsidRDefault="000954BD" w:rsidP="00B0629C">
      <w:pPr>
        <w:ind w:right="-568" w:firstLine="1560"/>
        <w:jc w:val="both"/>
        <w:rPr>
          <w:szCs w:val="24"/>
        </w:rPr>
      </w:pPr>
      <w:r w:rsidRPr="00B0629C">
        <w:rPr>
          <w:b/>
          <w:szCs w:val="24"/>
        </w:rPr>
        <w:t>I -</w:t>
      </w:r>
      <w:r w:rsidRPr="00D50A6E">
        <w:rPr>
          <w:szCs w:val="24"/>
        </w:rPr>
        <w:t xml:space="preserve"> liberar o fornecedor do compromisso assumido, caso a comunicação ocorra antes do pedido de fornecimento, e sem aplicação da penalidade se confirmada a veracidade dos motivos e comprovantes apresentados; e</w:t>
      </w:r>
    </w:p>
    <w:p w:rsidR="00B0629C" w:rsidRDefault="00B0629C" w:rsidP="00B0629C">
      <w:pPr>
        <w:ind w:right="-568" w:firstLine="1560"/>
        <w:jc w:val="both"/>
        <w:rPr>
          <w:b/>
          <w:szCs w:val="24"/>
        </w:rPr>
      </w:pPr>
      <w:bookmarkStart w:id="116" w:name="art19ii"/>
      <w:bookmarkEnd w:id="116"/>
    </w:p>
    <w:p w:rsidR="000954BD" w:rsidRPr="00D50A6E" w:rsidRDefault="000954BD" w:rsidP="00B0629C">
      <w:pPr>
        <w:ind w:right="-568" w:firstLine="1560"/>
        <w:jc w:val="both"/>
        <w:rPr>
          <w:szCs w:val="24"/>
        </w:rPr>
      </w:pPr>
      <w:r w:rsidRPr="00B0629C">
        <w:rPr>
          <w:b/>
          <w:szCs w:val="24"/>
        </w:rPr>
        <w:t>II -</w:t>
      </w:r>
      <w:r w:rsidRPr="00D50A6E">
        <w:rPr>
          <w:szCs w:val="24"/>
        </w:rPr>
        <w:t xml:space="preserve"> convocar os demais fornecedores para assegurar igual oportunidade de negociação.</w:t>
      </w:r>
    </w:p>
    <w:p w:rsidR="000954BD" w:rsidRPr="00D50A6E" w:rsidRDefault="000954BD" w:rsidP="00B0629C">
      <w:pPr>
        <w:ind w:right="-568" w:firstLine="1560"/>
        <w:jc w:val="both"/>
        <w:rPr>
          <w:szCs w:val="24"/>
        </w:rPr>
      </w:pPr>
      <w:bookmarkStart w:id="117" w:name="art19p"/>
      <w:bookmarkEnd w:id="117"/>
      <w:r w:rsidRPr="00B0629C">
        <w:rPr>
          <w:b/>
          <w:szCs w:val="24"/>
        </w:rPr>
        <w:t xml:space="preserve">Parágrafo </w:t>
      </w:r>
      <w:r w:rsidR="00531098">
        <w:rPr>
          <w:b/>
          <w:szCs w:val="24"/>
        </w:rPr>
        <w:t>Ú</w:t>
      </w:r>
      <w:r w:rsidRPr="00B0629C">
        <w:rPr>
          <w:b/>
          <w:szCs w:val="24"/>
        </w:rPr>
        <w:t>nico.</w:t>
      </w:r>
      <w:r w:rsidRPr="00D50A6E">
        <w:rPr>
          <w:szCs w:val="24"/>
        </w:rPr>
        <w:t>  Não havendo êxito nas negociações, o órgão gerenciador deverá proceder à revogação da ata de registro de preços, adotando as medidas cabíveis para obtenção da contratação mais vantajosa.</w:t>
      </w:r>
    </w:p>
    <w:p w:rsidR="00B0629C" w:rsidRDefault="00B0629C" w:rsidP="00B0629C">
      <w:pPr>
        <w:ind w:right="-568" w:firstLine="1560"/>
        <w:jc w:val="both"/>
        <w:rPr>
          <w:b/>
          <w:szCs w:val="24"/>
        </w:rPr>
      </w:pPr>
      <w:bookmarkStart w:id="118" w:name="art20"/>
      <w:bookmarkEnd w:id="118"/>
    </w:p>
    <w:p w:rsidR="000954BD" w:rsidRPr="00D50A6E" w:rsidRDefault="000954BD" w:rsidP="00B0629C">
      <w:pPr>
        <w:ind w:right="-568" w:firstLine="1560"/>
        <w:jc w:val="both"/>
        <w:rPr>
          <w:szCs w:val="24"/>
        </w:rPr>
      </w:pPr>
      <w:r w:rsidRPr="00B0629C">
        <w:rPr>
          <w:b/>
          <w:szCs w:val="24"/>
        </w:rPr>
        <w:t>Art. 20.</w:t>
      </w:r>
      <w:r w:rsidRPr="00D50A6E">
        <w:rPr>
          <w:szCs w:val="24"/>
        </w:rPr>
        <w:t>  O registro do fornecedor será cancelado quando:</w:t>
      </w:r>
    </w:p>
    <w:p w:rsidR="00B0629C" w:rsidRDefault="00B0629C" w:rsidP="00B0629C">
      <w:pPr>
        <w:ind w:right="-568" w:firstLine="1560"/>
        <w:jc w:val="both"/>
        <w:rPr>
          <w:b/>
          <w:szCs w:val="24"/>
        </w:rPr>
      </w:pPr>
      <w:bookmarkStart w:id="119" w:name="art20i"/>
      <w:bookmarkEnd w:id="119"/>
    </w:p>
    <w:p w:rsidR="000954BD" w:rsidRPr="00D50A6E" w:rsidRDefault="000954BD" w:rsidP="00B0629C">
      <w:pPr>
        <w:ind w:right="-568" w:firstLine="1560"/>
        <w:jc w:val="both"/>
        <w:rPr>
          <w:szCs w:val="24"/>
        </w:rPr>
      </w:pPr>
      <w:r w:rsidRPr="00B0629C">
        <w:rPr>
          <w:b/>
          <w:szCs w:val="24"/>
        </w:rPr>
        <w:t>I -</w:t>
      </w:r>
      <w:r w:rsidRPr="00D50A6E">
        <w:rPr>
          <w:szCs w:val="24"/>
        </w:rPr>
        <w:t xml:space="preserve"> descumprir as condições da ata de registro de preços;</w:t>
      </w:r>
    </w:p>
    <w:p w:rsidR="00B0629C" w:rsidRDefault="00B0629C" w:rsidP="00B0629C">
      <w:pPr>
        <w:ind w:right="-568" w:firstLine="1560"/>
        <w:jc w:val="both"/>
        <w:rPr>
          <w:b/>
          <w:szCs w:val="24"/>
        </w:rPr>
      </w:pPr>
      <w:bookmarkStart w:id="120" w:name="art20ii"/>
      <w:bookmarkEnd w:id="120"/>
    </w:p>
    <w:p w:rsidR="000954BD" w:rsidRPr="00D50A6E" w:rsidRDefault="000954BD" w:rsidP="00B0629C">
      <w:pPr>
        <w:ind w:right="-568" w:firstLine="1560"/>
        <w:jc w:val="both"/>
        <w:rPr>
          <w:szCs w:val="24"/>
        </w:rPr>
      </w:pPr>
      <w:r w:rsidRPr="00B0629C">
        <w:rPr>
          <w:b/>
          <w:szCs w:val="24"/>
        </w:rPr>
        <w:t>II -</w:t>
      </w:r>
      <w:r w:rsidRPr="00D50A6E">
        <w:rPr>
          <w:szCs w:val="24"/>
        </w:rPr>
        <w:t xml:space="preserve"> não retirar a nota de empenho ou instrumento equivalente no prazo estabelecido pela Administração, sem justificativa aceitável;</w:t>
      </w:r>
    </w:p>
    <w:p w:rsidR="00B0629C" w:rsidRDefault="00B0629C" w:rsidP="00B0629C">
      <w:pPr>
        <w:ind w:right="-568" w:firstLine="1560"/>
        <w:jc w:val="both"/>
        <w:rPr>
          <w:b/>
          <w:szCs w:val="24"/>
        </w:rPr>
      </w:pPr>
      <w:bookmarkStart w:id="121" w:name="art20iii"/>
      <w:bookmarkEnd w:id="121"/>
    </w:p>
    <w:p w:rsidR="000954BD" w:rsidRPr="00D50A6E" w:rsidRDefault="000954BD" w:rsidP="00B0629C">
      <w:pPr>
        <w:ind w:right="-568" w:firstLine="1560"/>
        <w:jc w:val="both"/>
        <w:rPr>
          <w:szCs w:val="24"/>
        </w:rPr>
      </w:pPr>
      <w:r w:rsidRPr="00B0629C">
        <w:rPr>
          <w:b/>
          <w:szCs w:val="24"/>
        </w:rPr>
        <w:t>III -</w:t>
      </w:r>
      <w:r w:rsidRPr="00D50A6E">
        <w:rPr>
          <w:szCs w:val="24"/>
        </w:rPr>
        <w:t xml:space="preserve"> não aceitar reduzir o seu preço registrado, na hipótese deste se tornar superior àqueles praticados no mercado; ou</w:t>
      </w:r>
    </w:p>
    <w:p w:rsidR="00B0629C" w:rsidRDefault="00B0629C" w:rsidP="00B0629C">
      <w:pPr>
        <w:ind w:right="-568" w:firstLine="1560"/>
        <w:jc w:val="both"/>
        <w:rPr>
          <w:b/>
          <w:szCs w:val="24"/>
        </w:rPr>
      </w:pPr>
      <w:bookmarkStart w:id="122" w:name="art20iv"/>
      <w:bookmarkEnd w:id="122"/>
    </w:p>
    <w:p w:rsidR="000954BD" w:rsidRPr="00D50A6E" w:rsidRDefault="000954BD" w:rsidP="00B0629C">
      <w:pPr>
        <w:ind w:right="-568" w:firstLine="1560"/>
        <w:jc w:val="both"/>
        <w:rPr>
          <w:szCs w:val="24"/>
        </w:rPr>
      </w:pPr>
      <w:r w:rsidRPr="00B0629C">
        <w:rPr>
          <w:b/>
          <w:szCs w:val="24"/>
        </w:rPr>
        <w:t>IV -</w:t>
      </w:r>
      <w:r w:rsidRPr="00D50A6E">
        <w:rPr>
          <w:szCs w:val="24"/>
        </w:rPr>
        <w:t xml:space="preserve"> sofrer sanção prevista nos </w:t>
      </w:r>
      <w:hyperlink r:id="rId21" w:anchor="art87iii" w:history="1">
        <w:r w:rsidRPr="00B0629C">
          <w:rPr>
            <w:szCs w:val="24"/>
          </w:rPr>
          <w:t>incisos III ou IV do caput do art. 87 da Lei nº 8.666, de 1993</w:t>
        </w:r>
      </w:hyperlink>
      <w:r w:rsidRPr="00B0629C">
        <w:rPr>
          <w:szCs w:val="24"/>
        </w:rPr>
        <w:t>, ou no </w:t>
      </w:r>
      <w:hyperlink r:id="rId22" w:anchor="art7" w:history="1">
        <w:r w:rsidRPr="00B0629C">
          <w:rPr>
            <w:szCs w:val="24"/>
          </w:rPr>
          <w:t>art. 7</w:t>
        </w:r>
        <w:r w:rsidRPr="00B0629C">
          <w:rPr>
            <w:strike/>
            <w:szCs w:val="24"/>
          </w:rPr>
          <w:t>º</w:t>
        </w:r>
        <w:r w:rsidRPr="00B0629C">
          <w:rPr>
            <w:szCs w:val="24"/>
          </w:rPr>
          <w:t> da Lei n</w:t>
        </w:r>
        <w:r w:rsidRPr="00B0629C">
          <w:rPr>
            <w:strike/>
            <w:szCs w:val="24"/>
          </w:rPr>
          <w:t>º</w:t>
        </w:r>
        <w:r w:rsidRPr="00B0629C">
          <w:rPr>
            <w:szCs w:val="24"/>
          </w:rPr>
          <w:t> 10.520, de 2002</w:t>
        </w:r>
      </w:hyperlink>
      <w:r w:rsidRPr="00B0629C">
        <w:rPr>
          <w:szCs w:val="24"/>
        </w:rPr>
        <w:t>.</w:t>
      </w:r>
    </w:p>
    <w:p w:rsidR="00B0629C" w:rsidRDefault="00B0629C" w:rsidP="00B0629C">
      <w:pPr>
        <w:ind w:right="-568" w:firstLine="1560"/>
        <w:jc w:val="both"/>
        <w:rPr>
          <w:b/>
          <w:szCs w:val="24"/>
        </w:rPr>
      </w:pPr>
      <w:bookmarkStart w:id="123" w:name="art20p"/>
      <w:bookmarkEnd w:id="123"/>
    </w:p>
    <w:p w:rsidR="000954BD" w:rsidRPr="00D50A6E" w:rsidRDefault="000954BD" w:rsidP="00B0629C">
      <w:pPr>
        <w:ind w:right="-568" w:firstLine="1560"/>
        <w:jc w:val="both"/>
        <w:rPr>
          <w:szCs w:val="24"/>
        </w:rPr>
      </w:pPr>
      <w:r w:rsidRPr="00B0629C">
        <w:rPr>
          <w:b/>
          <w:szCs w:val="24"/>
        </w:rPr>
        <w:t xml:space="preserve">Parágrafo </w:t>
      </w:r>
      <w:r w:rsidR="00CC7236">
        <w:rPr>
          <w:b/>
          <w:szCs w:val="24"/>
        </w:rPr>
        <w:t>Ú</w:t>
      </w:r>
      <w:r w:rsidRPr="00B0629C">
        <w:rPr>
          <w:b/>
          <w:szCs w:val="24"/>
        </w:rPr>
        <w:t>nico.</w:t>
      </w:r>
      <w:r w:rsidRPr="00D50A6E">
        <w:rPr>
          <w:szCs w:val="24"/>
        </w:rPr>
        <w:t>  O cancelamento de registros nas hipóteses previstas nos incisos I, II e IV do </w:t>
      </w:r>
      <w:r w:rsidRPr="00D50A6E">
        <w:rPr>
          <w:b/>
          <w:bCs/>
          <w:szCs w:val="24"/>
        </w:rPr>
        <w:t>caput</w:t>
      </w:r>
      <w:r w:rsidRPr="00D50A6E">
        <w:rPr>
          <w:szCs w:val="24"/>
        </w:rPr>
        <w:t> será formalizado por despacho do órgão gerenciador, assegurado o contraditório e a ampla defesa.</w:t>
      </w:r>
    </w:p>
    <w:p w:rsidR="00B0629C" w:rsidRDefault="00B0629C" w:rsidP="00B0629C">
      <w:pPr>
        <w:ind w:right="-568" w:firstLine="1560"/>
        <w:jc w:val="both"/>
        <w:rPr>
          <w:b/>
          <w:szCs w:val="24"/>
        </w:rPr>
      </w:pPr>
      <w:bookmarkStart w:id="124" w:name="art21"/>
      <w:bookmarkEnd w:id="124"/>
    </w:p>
    <w:p w:rsidR="000954BD" w:rsidRPr="00D50A6E" w:rsidRDefault="000954BD" w:rsidP="00B0629C">
      <w:pPr>
        <w:ind w:right="-568" w:firstLine="1560"/>
        <w:jc w:val="both"/>
        <w:rPr>
          <w:szCs w:val="24"/>
        </w:rPr>
      </w:pPr>
      <w:r w:rsidRPr="00B0629C">
        <w:rPr>
          <w:b/>
          <w:szCs w:val="24"/>
        </w:rPr>
        <w:t>Art. 21.</w:t>
      </w:r>
      <w:r w:rsidRPr="00D50A6E">
        <w:rPr>
          <w:szCs w:val="24"/>
        </w:rPr>
        <w:t>  O cancelamento do registro de preços poderá ocorrer por fato superveniente, decorrente de caso fortuito ou força maior, que prejudique o cumprimento da ata, devidamente comprovados e justificados:</w:t>
      </w:r>
    </w:p>
    <w:p w:rsidR="00B0629C" w:rsidRDefault="00B0629C" w:rsidP="00B0629C">
      <w:pPr>
        <w:ind w:right="-568" w:firstLine="1560"/>
        <w:jc w:val="both"/>
        <w:rPr>
          <w:b/>
          <w:szCs w:val="24"/>
        </w:rPr>
      </w:pPr>
      <w:bookmarkStart w:id="125" w:name="art21i"/>
      <w:bookmarkEnd w:id="125"/>
    </w:p>
    <w:p w:rsidR="000954BD" w:rsidRPr="00D50A6E" w:rsidRDefault="000954BD" w:rsidP="00B0629C">
      <w:pPr>
        <w:ind w:right="-568" w:firstLine="1560"/>
        <w:jc w:val="both"/>
        <w:rPr>
          <w:szCs w:val="24"/>
        </w:rPr>
      </w:pPr>
      <w:r w:rsidRPr="00B0629C">
        <w:rPr>
          <w:b/>
          <w:szCs w:val="24"/>
        </w:rPr>
        <w:t>I -</w:t>
      </w:r>
      <w:r w:rsidRPr="00D50A6E">
        <w:rPr>
          <w:szCs w:val="24"/>
        </w:rPr>
        <w:t xml:space="preserve"> por razão de interesse público; ou</w:t>
      </w:r>
    </w:p>
    <w:p w:rsidR="00B0629C" w:rsidRDefault="00B0629C" w:rsidP="00B0629C">
      <w:pPr>
        <w:ind w:right="-568" w:firstLine="1560"/>
        <w:jc w:val="both"/>
        <w:rPr>
          <w:b/>
          <w:szCs w:val="24"/>
        </w:rPr>
      </w:pPr>
      <w:bookmarkStart w:id="126" w:name="art21ii"/>
      <w:bookmarkEnd w:id="126"/>
    </w:p>
    <w:p w:rsidR="000954BD" w:rsidRPr="00D50A6E" w:rsidRDefault="000954BD" w:rsidP="00B0629C">
      <w:pPr>
        <w:ind w:right="-568" w:firstLine="1560"/>
        <w:jc w:val="both"/>
        <w:rPr>
          <w:szCs w:val="24"/>
        </w:rPr>
      </w:pPr>
      <w:r w:rsidRPr="00B0629C">
        <w:rPr>
          <w:b/>
          <w:szCs w:val="24"/>
        </w:rPr>
        <w:lastRenderedPageBreak/>
        <w:t>II -</w:t>
      </w:r>
      <w:r w:rsidRPr="00D50A6E">
        <w:rPr>
          <w:szCs w:val="24"/>
        </w:rPr>
        <w:t xml:space="preserve"> a pedido do fornecedor. </w:t>
      </w:r>
    </w:p>
    <w:p w:rsidR="00B0629C" w:rsidRDefault="00B0629C" w:rsidP="00B0629C">
      <w:pPr>
        <w:ind w:right="-568"/>
        <w:jc w:val="center"/>
        <w:rPr>
          <w:b/>
          <w:szCs w:val="24"/>
        </w:rPr>
      </w:pPr>
      <w:bookmarkStart w:id="127" w:name="capituloix"/>
      <w:bookmarkEnd w:id="127"/>
    </w:p>
    <w:p w:rsidR="00B0629C" w:rsidRDefault="00B0629C" w:rsidP="00B0629C">
      <w:pPr>
        <w:ind w:right="-568"/>
        <w:jc w:val="center"/>
        <w:rPr>
          <w:b/>
          <w:szCs w:val="24"/>
        </w:rPr>
      </w:pPr>
    </w:p>
    <w:p w:rsidR="000954BD" w:rsidRPr="00CC7236" w:rsidRDefault="000954BD" w:rsidP="00B0629C">
      <w:pPr>
        <w:ind w:right="-568"/>
        <w:jc w:val="center"/>
        <w:rPr>
          <w:b/>
          <w:szCs w:val="24"/>
          <w:u w:val="single"/>
        </w:rPr>
      </w:pPr>
      <w:r w:rsidRPr="00CC7236">
        <w:rPr>
          <w:b/>
          <w:szCs w:val="24"/>
          <w:u w:val="single"/>
        </w:rPr>
        <w:t>CAPÍTULO IX</w:t>
      </w:r>
    </w:p>
    <w:p w:rsidR="00B0629C" w:rsidRPr="00CC7236" w:rsidRDefault="000954BD" w:rsidP="00B0629C">
      <w:pPr>
        <w:ind w:right="-568"/>
        <w:jc w:val="center"/>
        <w:rPr>
          <w:b/>
          <w:szCs w:val="24"/>
          <w:u w:val="single"/>
        </w:rPr>
      </w:pPr>
      <w:r w:rsidRPr="00CC7236">
        <w:rPr>
          <w:b/>
          <w:szCs w:val="24"/>
          <w:u w:val="single"/>
        </w:rPr>
        <w:t>DA UTILIZAÇÃO DA ATA DE REGISTRO DE PREÇOS</w:t>
      </w:r>
    </w:p>
    <w:p w:rsidR="000954BD" w:rsidRPr="00CC7236" w:rsidRDefault="000954BD" w:rsidP="00B0629C">
      <w:pPr>
        <w:ind w:right="-568"/>
        <w:jc w:val="center"/>
        <w:rPr>
          <w:b/>
          <w:szCs w:val="24"/>
          <w:u w:val="single"/>
        </w:rPr>
      </w:pPr>
      <w:r w:rsidRPr="00CC7236">
        <w:rPr>
          <w:b/>
          <w:szCs w:val="24"/>
          <w:u w:val="single"/>
        </w:rPr>
        <w:t>POR ÓRGÃO OU ENTIDADES NÃO PARTICIPANTES</w:t>
      </w:r>
    </w:p>
    <w:p w:rsidR="00775F2E" w:rsidRPr="00CC7236" w:rsidRDefault="00775F2E" w:rsidP="00D50A6E">
      <w:pPr>
        <w:ind w:right="-568"/>
        <w:jc w:val="both"/>
        <w:rPr>
          <w:b/>
          <w:szCs w:val="24"/>
          <w:u w:val="single"/>
        </w:rPr>
      </w:pPr>
      <w:bookmarkStart w:id="128" w:name="art22"/>
      <w:bookmarkEnd w:id="128"/>
    </w:p>
    <w:p w:rsidR="000954BD" w:rsidRPr="00D50A6E" w:rsidRDefault="000954BD" w:rsidP="00775F2E">
      <w:pPr>
        <w:ind w:right="-568" w:firstLine="1560"/>
        <w:jc w:val="both"/>
        <w:rPr>
          <w:szCs w:val="24"/>
        </w:rPr>
      </w:pPr>
      <w:r w:rsidRPr="00B0629C">
        <w:rPr>
          <w:b/>
          <w:szCs w:val="24"/>
        </w:rPr>
        <w:t>Art. 22.</w:t>
      </w:r>
      <w:r w:rsidRPr="00D50A6E">
        <w:rPr>
          <w:szCs w:val="24"/>
        </w:rPr>
        <w:t>  Desde que devidamente justificada a vantagem, a ata de registro de preços, durante sua vigência, poderá ser utilizada por qualquer órgão ou en</w:t>
      </w:r>
      <w:r w:rsidR="001E52CA">
        <w:rPr>
          <w:szCs w:val="24"/>
        </w:rPr>
        <w:t xml:space="preserve">tidade da administração pública, </w:t>
      </w:r>
      <w:r w:rsidR="001E52CA" w:rsidRPr="00F7665F">
        <w:rPr>
          <w:szCs w:val="24"/>
        </w:rPr>
        <w:t xml:space="preserve">ressalvadas hipóteses previstas em lei, </w:t>
      </w:r>
      <w:r w:rsidRPr="00D50A6E">
        <w:rPr>
          <w:szCs w:val="24"/>
        </w:rPr>
        <w:t>que não tenha participado do certame licitatório, mediante anuência do órgão gerenciador. </w:t>
      </w:r>
    </w:p>
    <w:p w:rsidR="00775F2E" w:rsidRDefault="00775F2E" w:rsidP="00775F2E">
      <w:pPr>
        <w:ind w:right="-568" w:firstLine="1560"/>
        <w:jc w:val="both"/>
        <w:rPr>
          <w:b/>
          <w:szCs w:val="24"/>
        </w:rPr>
      </w:pPr>
      <w:bookmarkStart w:id="129" w:name="art22§1"/>
      <w:bookmarkEnd w:id="129"/>
    </w:p>
    <w:p w:rsidR="00775F2E" w:rsidRPr="00CC7236" w:rsidRDefault="000954BD" w:rsidP="00CC7236">
      <w:pPr>
        <w:ind w:right="-568" w:firstLine="1560"/>
        <w:jc w:val="both"/>
        <w:rPr>
          <w:szCs w:val="24"/>
        </w:rPr>
      </w:pPr>
      <w:r w:rsidRPr="00B0629C">
        <w:rPr>
          <w:b/>
          <w:szCs w:val="24"/>
        </w:rPr>
        <w:t>§ 1</w:t>
      </w:r>
      <w:r w:rsidR="00CC7236">
        <w:rPr>
          <w:b/>
          <w:szCs w:val="24"/>
        </w:rPr>
        <w:t>º.</w:t>
      </w:r>
      <w:r w:rsidRPr="00D50A6E">
        <w:rPr>
          <w:szCs w:val="24"/>
        </w:rPr>
        <w:t>  Os órgãos e entidades que não participaram do registro de preços, quando desejarem fazer uso da ata de registro de preços, deverão consultar o órgão gerenciador da ata para manifestação sobre a possibilidade de adesão. </w:t>
      </w:r>
      <w:bookmarkStart w:id="130" w:name="art22§1a"/>
      <w:bookmarkEnd w:id="130"/>
    </w:p>
    <w:p w:rsidR="00944E4B" w:rsidRPr="00CC7236" w:rsidRDefault="000954BD" w:rsidP="00CC7236">
      <w:pPr>
        <w:ind w:right="-568" w:firstLine="1560"/>
        <w:jc w:val="both"/>
        <w:rPr>
          <w:szCs w:val="24"/>
        </w:rPr>
      </w:pPr>
      <w:r w:rsidRPr="00B0629C">
        <w:rPr>
          <w:b/>
          <w:szCs w:val="24"/>
        </w:rPr>
        <w:t xml:space="preserve">§ </w:t>
      </w:r>
      <w:r w:rsidR="00B0629C" w:rsidRPr="00B0629C">
        <w:rPr>
          <w:b/>
          <w:szCs w:val="24"/>
        </w:rPr>
        <w:t>2</w:t>
      </w:r>
      <w:r w:rsidR="00CC7236">
        <w:rPr>
          <w:b/>
          <w:szCs w:val="24"/>
        </w:rPr>
        <w:t>º.</w:t>
      </w:r>
      <w:r w:rsidRPr="00D50A6E">
        <w:rPr>
          <w:szCs w:val="24"/>
        </w:rPr>
        <w:t> A manifestação do órgão gerenciador de que trata o § 1º fica condicionada à realização de estudo, pelos órgãos e pelas entidades que não participaram do registro de preços, que demonstre o ganho de eficiência, a viabilidade e a economicidade para a administração pública da utilização da ata de registro de preços</w:t>
      </w:r>
      <w:r w:rsidR="00E53C41">
        <w:rPr>
          <w:szCs w:val="24"/>
        </w:rPr>
        <w:t>.</w:t>
      </w:r>
    </w:p>
    <w:p w:rsidR="00775F2E" w:rsidRDefault="000954BD" w:rsidP="00CC7236">
      <w:pPr>
        <w:ind w:right="-568" w:firstLine="1560"/>
        <w:jc w:val="both"/>
        <w:rPr>
          <w:b/>
          <w:szCs w:val="24"/>
        </w:rPr>
      </w:pPr>
      <w:r w:rsidRPr="000861DB">
        <w:rPr>
          <w:b/>
          <w:szCs w:val="24"/>
        </w:rPr>
        <w:t xml:space="preserve">§ </w:t>
      </w:r>
      <w:r w:rsidR="00B0629C" w:rsidRPr="000861DB">
        <w:rPr>
          <w:b/>
          <w:szCs w:val="24"/>
        </w:rPr>
        <w:t>3</w:t>
      </w:r>
      <w:r w:rsidR="00CC7236">
        <w:rPr>
          <w:b/>
          <w:szCs w:val="24"/>
        </w:rPr>
        <w:t>º</w:t>
      </w:r>
      <w:r w:rsidR="000861DB" w:rsidRPr="000861DB">
        <w:rPr>
          <w:b/>
          <w:szCs w:val="24"/>
        </w:rPr>
        <w:t>.</w:t>
      </w:r>
      <w:r w:rsidRPr="00D50A6E">
        <w:rPr>
          <w:szCs w:val="24"/>
        </w:rPr>
        <w:t xml:space="preserve">  O estudo de que trata o § </w:t>
      </w:r>
      <w:r w:rsidR="000861DB">
        <w:rPr>
          <w:szCs w:val="24"/>
        </w:rPr>
        <w:t>2º</w:t>
      </w:r>
      <w:r w:rsidRPr="00D50A6E">
        <w:rPr>
          <w:szCs w:val="24"/>
        </w:rPr>
        <w:t xml:space="preserve">, após aprovação pelo órgão gerenciador, será divulgado </w:t>
      </w:r>
      <w:r w:rsidR="00944E4B" w:rsidRPr="00F7665F">
        <w:t>no Portal da Transparência e/ou veículos de publicação do Município</w:t>
      </w:r>
      <w:r w:rsidRPr="00F7665F">
        <w:rPr>
          <w:szCs w:val="24"/>
        </w:rPr>
        <w:t>.</w:t>
      </w:r>
      <w:bookmarkStart w:id="131" w:name="art22§2"/>
      <w:bookmarkEnd w:id="131"/>
      <w:r w:rsidR="000861DB" w:rsidRPr="00F7665F">
        <w:rPr>
          <w:b/>
          <w:szCs w:val="24"/>
        </w:rPr>
        <w:t xml:space="preserve"> </w:t>
      </w:r>
    </w:p>
    <w:p w:rsidR="00775F2E" w:rsidRPr="00CC7236" w:rsidRDefault="000954BD" w:rsidP="00CC7236">
      <w:pPr>
        <w:ind w:right="-568" w:firstLine="1560"/>
        <w:jc w:val="both"/>
        <w:rPr>
          <w:szCs w:val="24"/>
        </w:rPr>
      </w:pPr>
      <w:r w:rsidRPr="000861DB">
        <w:rPr>
          <w:b/>
          <w:szCs w:val="24"/>
        </w:rPr>
        <w:t xml:space="preserve">§ </w:t>
      </w:r>
      <w:r w:rsidR="000861DB" w:rsidRPr="000861DB">
        <w:rPr>
          <w:b/>
          <w:szCs w:val="24"/>
        </w:rPr>
        <w:t>4</w:t>
      </w:r>
      <w:r w:rsidR="00CC7236">
        <w:rPr>
          <w:b/>
          <w:szCs w:val="24"/>
        </w:rPr>
        <w:t>º</w:t>
      </w:r>
      <w:r w:rsidR="000861DB" w:rsidRPr="000861DB">
        <w:rPr>
          <w:b/>
          <w:szCs w:val="24"/>
        </w:rPr>
        <w:t>.</w:t>
      </w:r>
      <w:r w:rsidRPr="00D50A6E">
        <w:rPr>
          <w:szCs w:val="24"/>
        </w:rPr>
        <w:t>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bookmarkStart w:id="132" w:name="art22§3"/>
      <w:bookmarkStart w:id="133" w:name="art22§3.1"/>
      <w:bookmarkEnd w:id="132"/>
      <w:bookmarkEnd w:id="133"/>
    </w:p>
    <w:p w:rsidR="00775F2E" w:rsidRPr="00CC7236" w:rsidRDefault="000954BD" w:rsidP="00CC7236">
      <w:pPr>
        <w:ind w:right="-568" w:firstLine="1560"/>
        <w:jc w:val="both"/>
        <w:rPr>
          <w:szCs w:val="24"/>
        </w:rPr>
      </w:pPr>
      <w:r w:rsidRPr="000861DB">
        <w:rPr>
          <w:b/>
          <w:szCs w:val="24"/>
        </w:rPr>
        <w:t xml:space="preserve">§ </w:t>
      </w:r>
      <w:r w:rsidR="000861DB" w:rsidRPr="000861DB">
        <w:rPr>
          <w:b/>
          <w:szCs w:val="24"/>
        </w:rPr>
        <w:t>5</w:t>
      </w:r>
      <w:r w:rsidR="00CC7236">
        <w:rPr>
          <w:b/>
          <w:szCs w:val="24"/>
        </w:rPr>
        <w:t>º</w:t>
      </w:r>
      <w:r w:rsidR="000861DB" w:rsidRPr="000861DB">
        <w:rPr>
          <w:b/>
          <w:szCs w:val="24"/>
        </w:rPr>
        <w:t>.</w:t>
      </w:r>
      <w:r w:rsidRPr="00D50A6E">
        <w:rPr>
          <w:szCs w:val="24"/>
        </w:rPr>
        <w:t xml:space="preserve">  As aquisições ou as contratações adicionais de que trata este artigo não poderão exceder, por órgão ou entidade, a </w:t>
      </w:r>
      <w:r w:rsidR="00E53C41">
        <w:rPr>
          <w:szCs w:val="24"/>
        </w:rPr>
        <w:t xml:space="preserve">cem </w:t>
      </w:r>
      <w:r w:rsidRPr="00D50A6E">
        <w:rPr>
          <w:szCs w:val="24"/>
        </w:rPr>
        <w:t>por cento dos quantitativos dos itens do instrumento convocatório e registrados na ata de registro de preços para o órgão gerenciador e para os órgãos participantes. </w:t>
      </w:r>
      <w:bookmarkStart w:id="134" w:name="art22§4.1"/>
      <w:bookmarkEnd w:id="134"/>
    </w:p>
    <w:p w:rsidR="00775F2E" w:rsidRPr="00CC7236" w:rsidRDefault="000954BD" w:rsidP="00CC7236">
      <w:pPr>
        <w:ind w:right="-568" w:firstLine="1560"/>
        <w:jc w:val="both"/>
        <w:rPr>
          <w:szCs w:val="24"/>
        </w:rPr>
      </w:pPr>
      <w:r w:rsidRPr="000861DB">
        <w:rPr>
          <w:b/>
          <w:szCs w:val="24"/>
        </w:rPr>
        <w:t xml:space="preserve">§ </w:t>
      </w:r>
      <w:r w:rsidR="000861DB" w:rsidRPr="000861DB">
        <w:rPr>
          <w:b/>
          <w:szCs w:val="24"/>
        </w:rPr>
        <w:t>6</w:t>
      </w:r>
      <w:r w:rsidR="00CC7236">
        <w:rPr>
          <w:b/>
          <w:szCs w:val="24"/>
        </w:rPr>
        <w:t>º</w:t>
      </w:r>
      <w:r w:rsidR="000861DB" w:rsidRPr="000861DB">
        <w:rPr>
          <w:b/>
          <w:szCs w:val="24"/>
        </w:rPr>
        <w:t>.</w:t>
      </w:r>
      <w:r w:rsidRPr="00D50A6E">
        <w:rPr>
          <w:szCs w:val="24"/>
        </w:rPr>
        <w:t xml:space="preserve">  O instrumento convocatório preverá que o quantitativo decorrente das adesões à ata de registro de preços não poderá exceder, na totalidade, ao </w:t>
      </w:r>
      <w:r w:rsidR="00E53C41" w:rsidRPr="00D50A6E">
        <w:rPr>
          <w:szCs w:val="24"/>
        </w:rPr>
        <w:t>quíntuplo</w:t>
      </w:r>
      <w:r w:rsidR="00E53C41">
        <w:rPr>
          <w:szCs w:val="24"/>
        </w:rPr>
        <w:t xml:space="preserve"> </w:t>
      </w:r>
      <w:r w:rsidRPr="00D50A6E">
        <w:rPr>
          <w:szCs w:val="24"/>
        </w:rPr>
        <w:t>do quantitativo de cada item registrado na ata de registro de preços para o órgão gerenciador e para os órgãos participantes, independentemente do número de órgãos não participantes que aderirem.</w:t>
      </w:r>
      <w:bookmarkStart w:id="135" w:name="art22§4a"/>
      <w:bookmarkEnd w:id="135"/>
    </w:p>
    <w:p w:rsidR="000861DB" w:rsidRDefault="000954BD" w:rsidP="00775F2E">
      <w:pPr>
        <w:ind w:right="-568" w:firstLine="1560"/>
        <w:jc w:val="both"/>
        <w:rPr>
          <w:szCs w:val="24"/>
        </w:rPr>
      </w:pPr>
      <w:r w:rsidRPr="000861DB">
        <w:rPr>
          <w:b/>
          <w:szCs w:val="24"/>
        </w:rPr>
        <w:t xml:space="preserve">§ </w:t>
      </w:r>
      <w:r w:rsidR="000861DB" w:rsidRPr="000861DB">
        <w:rPr>
          <w:b/>
          <w:szCs w:val="24"/>
        </w:rPr>
        <w:t>7</w:t>
      </w:r>
      <w:r w:rsidR="00CC7236">
        <w:rPr>
          <w:b/>
          <w:szCs w:val="24"/>
        </w:rPr>
        <w:t>º.</w:t>
      </w:r>
      <w:r w:rsidRPr="00D50A6E">
        <w:rPr>
          <w:szCs w:val="24"/>
        </w:rPr>
        <w:t xml:space="preserve">  Na hipótese de compra nacional: </w:t>
      </w:r>
      <w:bookmarkStart w:id="136" w:name="art22§4ai"/>
      <w:bookmarkEnd w:id="136"/>
    </w:p>
    <w:p w:rsidR="00775F2E" w:rsidRDefault="00775F2E" w:rsidP="00775F2E">
      <w:pPr>
        <w:ind w:right="-568" w:firstLine="1560"/>
        <w:jc w:val="both"/>
        <w:rPr>
          <w:b/>
          <w:szCs w:val="24"/>
        </w:rPr>
      </w:pPr>
    </w:p>
    <w:p w:rsidR="000861DB" w:rsidRDefault="000954BD" w:rsidP="00775F2E">
      <w:pPr>
        <w:ind w:right="-568" w:firstLine="1560"/>
        <w:jc w:val="both"/>
        <w:rPr>
          <w:szCs w:val="24"/>
        </w:rPr>
      </w:pPr>
      <w:r w:rsidRPr="000861DB">
        <w:rPr>
          <w:b/>
          <w:szCs w:val="24"/>
        </w:rPr>
        <w:t xml:space="preserve">I </w:t>
      </w:r>
      <w:r w:rsidR="000861DB">
        <w:rPr>
          <w:b/>
          <w:szCs w:val="24"/>
        </w:rPr>
        <w:t xml:space="preserve">– </w:t>
      </w:r>
      <w:r w:rsidRPr="00D50A6E">
        <w:rPr>
          <w:szCs w:val="24"/>
        </w:rPr>
        <w:t>as aquisições ou as contratações adicionais não excederão, por órgão ou entidade, a cem por cento dos quantitativos dos itens do instrumento convocatório e registrados na ata de registro de preços para o órgão gerenciador e para os órgãos participantes; e </w:t>
      </w:r>
      <w:bookmarkStart w:id="137" w:name="art22§4aii"/>
      <w:bookmarkEnd w:id="137"/>
    </w:p>
    <w:p w:rsidR="00775F2E" w:rsidRDefault="00775F2E" w:rsidP="00775F2E">
      <w:pPr>
        <w:ind w:right="-568" w:firstLine="1560"/>
        <w:jc w:val="both"/>
        <w:rPr>
          <w:b/>
          <w:szCs w:val="24"/>
        </w:rPr>
      </w:pPr>
    </w:p>
    <w:p w:rsidR="000861DB" w:rsidRDefault="000954BD" w:rsidP="00775F2E">
      <w:pPr>
        <w:ind w:right="-568" w:firstLine="1560"/>
        <w:jc w:val="both"/>
        <w:rPr>
          <w:szCs w:val="24"/>
        </w:rPr>
      </w:pPr>
      <w:r w:rsidRPr="000861DB">
        <w:rPr>
          <w:b/>
          <w:szCs w:val="24"/>
        </w:rPr>
        <w:t xml:space="preserve">II </w:t>
      </w:r>
      <w:r w:rsidR="000861DB">
        <w:rPr>
          <w:b/>
          <w:szCs w:val="24"/>
        </w:rPr>
        <w:t>–</w:t>
      </w:r>
      <w:r w:rsidRPr="000861DB">
        <w:rPr>
          <w:b/>
          <w:szCs w:val="24"/>
        </w:rPr>
        <w:t xml:space="preserve"> </w:t>
      </w:r>
      <w:r w:rsidRPr="00D50A6E">
        <w:rPr>
          <w:szCs w:val="24"/>
        </w:rPr>
        <w:t>o</w:t>
      </w:r>
      <w:r w:rsidR="000861DB">
        <w:rPr>
          <w:szCs w:val="24"/>
        </w:rPr>
        <w:t xml:space="preserve"> </w:t>
      </w:r>
      <w:r w:rsidRPr="00D50A6E">
        <w:rPr>
          <w:szCs w:val="24"/>
        </w:rPr>
        <w:t xml:space="preserve">instrumento convocatório da compra nacional preverá que o quantitativo decorrente das adesões à ata de registro de preços não excederá, na totalidade, ao </w:t>
      </w:r>
      <w:bookmarkStart w:id="138" w:name="_Hlk1739540"/>
      <w:r w:rsidRPr="00D50A6E">
        <w:rPr>
          <w:szCs w:val="24"/>
        </w:rPr>
        <w:t>quíntuplo</w:t>
      </w:r>
      <w:bookmarkEnd w:id="138"/>
      <w:r w:rsidRPr="00D50A6E">
        <w:rPr>
          <w:szCs w:val="24"/>
        </w:rPr>
        <w:t xml:space="preserve"> do quantitativo de cada item registrado na ata de registro de preços para o órgão gerenciador e para os órgãos participantes, independentemente do número de órgãos não participantes que aderirem.</w:t>
      </w:r>
      <w:bookmarkStart w:id="139" w:name="art22§6"/>
      <w:bookmarkEnd w:id="139"/>
    </w:p>
    <w:p w:rsidR="00775F2E" w:rsidRDefault="00775F2E" w:rsidP="00775F2E">
      <w:pPr>
        <w:ind w:right="-568" w:firstLine="1560"/>
        <w:jc w:val="both"/>
        <w:rPr>
          <w:b/>
          <w:szCs w:val="24"/>
        </w:rPr>
      </w:pPr>
    </w:p>
    <w:p w:rsidR="000954BD" w:rsidRPr="00D50A6E" w:rsidRDefault="000954BD" w:rsidP="00775F2E">
      <w:pPr>
        <w:ind w:right="-568" w:firstLine="1560"/>
        <w:jc w:val="both"/>
        <w:rPr>
          <w:szCs w:val="24"/>
        </w:rPr>
      </w:pPr>
      <w:r w:rsidRPr="000861DB">
        <w:rPr>
          <w:b/>
          <w:szCs w:val="24"/>
        </w:rPr>
        <w:lastRenderedPageBreak/>
        <w:t xml:space="preserve">§ </w:t>
      </w:r>
      <w:r w:rsidR="000861DB" w:rsidRPr="000861DB">
        <w:rPr>
          <w:b/>
          <w:szCs w:val="24"/>
        </w:rPr>
        <w:t>8</w:t>
      </w:r>
      <w:r w:rsidR="00CC7236">
        <w:rPr>
          <w:b/>
          <w:szCs w:val="24"/>
        </w:rPr>
        <w:t>º.</w:t>
      </w:r>
      <w:r w:rsidRPr="00D50A6E">
        <w:rPr>
          <w:szCs w:val="24"/>
        </w:rPr>
        <w:t xml:space="preserve"> Após a autorização do órgão gerenciador, o órgão não participante deverá efetivar a aquisição ou contratação solicitada em até noventa dias, observado o prazo de vigência da ata. </w:t>
      </w:r>
    </w:p>
    <w:p w:rsidR="00775F2E" w:rsidRPr="00CC7236" w:rsidRDefault="000954BD" w:rsidP="00CC7236">
      <w:pPr>
        <w:ind w:right="-568" w:firstLine="1560"/>
        <w:jc w:val="both"/>
        <w:rPr>
          <w:szCs w:val="24"/>
        </w:rPr>
      </w:pPr>
      <w:bookmarkStart w:id="140" w:name="art22§7"/>
      <w:bookmarkEnd w:id="140"/>
      <w:r w:rsidRPr="000861DB">
        <w:rPr>
          <w:b/>
          <w:szCs w:val="24"/>
        </w:rPr>
        <w:t xml:space="preserve">§ </w:t>
      </w:r>
      <w:r w:rsidR="000861DB" w:rsidRPr="000861DB">
        <w:rPr>
          <w:b/>
          <w:szCs w:val="24"/>
        </w:rPr>
        <w:t>9</w:t>
      </w:r>
      <w:r w:rsidR="00CC7236">
        <w:rPr>
          <w:b/>
          <w:szCs w:val="24"/>
        </w:rPr>
        <w:t>º.</w:t>
      </w:r>
      <w:r w:rsidRPr="00D50A6E">
        <w:rPr>
          <w:szCs w:val="24"/>
        </w:rPr>
        <w:t>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bookmarkStart w:id="141" w:name="art22§8"/>
      <w:bookmarkEnd w:id="141"/>
    </w:p>
    <w:p w:rsidR="00944E4B" w:rsidRPr="00D50A6E" w:rsidRDefault="000954BD" w:rsidP="00CC7236">
      <w:pPr>
        <w:ind w:right="-568" w:firstLine="1560"/>
        <w:jc w:val="both"/>
        <w:rPr>
          <w:szCs w:val="24"/>
        </w:rPr>
      </w:pPr>
      <w:r w:rsidRPr="000861DB">
        <w:rPr>
          <w:b/>
          <w:szCs w:val="24"/>
        </w:rPr>
        <w:t xml:space="preserve">§ </w:t>
      </w:r>
      <w:r w:rsidR="000861DB" w:rsidRPr="000861DB">
        <w:rPr>
          <w:b/>
          <w:szCs w:val="24"/>
        </w:rPr>
        <w:t>10.</w:t>
      </w:r>
      <w:r w:rsidRPr="00D50A6E">
        <w:rPr>
          <w:szCs w:val="24"/>
        </w:rPr>
        <w:t>  É vedada aos órgãos e entidades da administração pública federal a adesão a ata de registro de preços gerenciada por órgão ou entidade mu</w:t>
      </w:r>
      <w:r w:rsidR="00944E4B">
        <w:rPr>
          <w:szCs w:val="24"/>
        </w:rPr>
        <w:t>nicipal, distrital ou estadual, nos termos do Decreto nº 7.892/2013.</w:t>
      </w:r>
    </w:p>
    <w:p w:rsidR="00775F2E" w:rsidRPr="00CC7236" w:rsidRDefault="000954BD" w:rsidP="00CC7236">
      <w:pPr>
        <w:ind w:right="-568" w:firstLine="1560"/>
        <w:jc w:val="both"/>
        <w:rPr>
          <w:szCs w:val="24"/>
        </w:rPr>
      </w:pPr>
      <w:bookmarkStart w:id="142" w:name="art22§9"/>
      <w:bookmarkEnd w:id="142"/>
      <w:r w:rsidRPr="000861DB">
        <w:rPr>
          <w:b/>
          <w:szCs w:val="24"/>
        </w:rPr>
        <w:t xml:space="preserve">§ </w:t>
      </w:r>
      <w:r w:rsidR="000861DB" w:rsidRPr="000861DB">
        <w:rPr>
          <w:b/>
          <w:szCs w:val="24"/>
        </w:rPr>
        <w:t>11.</w:t>
      </w:r>
      <w:r w:rsidRPr="00D50A6E">
        <w:rPr>
          <w:szCs w:val="24"/>
        </w:rPr>
        <w:t xml:space="preserve"> É facultada aos </w:t>
      </w:r>
      <w:r w:rsidR="00944E4B">
        <w:rPr>
          <w:szCs w:val="24"/>
        </w:rPr>
        <w:t xml:space="preserve">órgãos ou entidades municipais </w:t>
      </w:r>
      <w:r w:rsidRPr="00D50A6E">
        <w:rPr>
          <w:szCs w:val="24"/>
        </w:rPr>
        <w:t>a adesão a ata de registro de preços da Administração Pública Federal.</w:t>
      </w:r>
      <w:bookmarkStart w:id="143" w:name="art22§9a"/>
      <w:bookmarkEnd w:id="143"/>
    </w:p>
    <w:p w:rsidR="00775F2E" w:rsidRPr="00CC7236" w:rsidRDefault="000954BD" w:rsidP="00CC7236">
      <w:pPr>
        <w:ind w:right="-568" w:firstLine="1560"/>
        <w:jc w:val="both"/>
        <w:rPr>
          <w:szCs w:val="24"/>
        </w:rPr>
      </w:pPr>
      <w:r w:rsidRPr="000861DB">
        <w:rPr>
          <w:b/>
          <w:szCs w:val="24"/>
        </w:rPr>
        <w:t xml:space="preserve">§ </w:t>
      </w:r>
      <w:r w:rsidR="000861DB" w:rsidRPr="000861DB">
        <w:rPr>
          <w:b/>
          <w:szCs w:val="24"/>
        </w:rPr>
        <w:t>12.</w:t>
      </w:r>
      <w:r w:rsidRPr="00D50A6E">
        <w:rPr>
          <w:szCs w:val="24"/>
        </w:rPr>
        <w:t xml:space="preserve">  Sem prejuízo da observância ao disposto no </w:t>
      </w:r>
      <w:r w:rsidRPr="00F7665F">
        <w:rPr>
          <w:szCs w:val="24"/>
        </w:rPr>
        <w:t xml:space="preserve">§ </w:t>
      </w:r>
      <w:r w:rsidR="002B072C" w:rsidRPr="00F7665F">
        <w:rPr>
          <w:szCs w:val="24"/>
        </w:rPr>
        <w:t>5</w:t>
      </w:r>
      <w:r w:rsidRPr="00F7665F">
        <w:rPr>
          <w:szCs w:val="24"/>
        </w:rPr>
        <w:t>º</w:t>
      </w:r>
      <w:r w:rsidRPr="00D50A6E">
        <w:rPr>
          <w:szCs w:val="24"/>
        </w:rPr>
        <w:t xml:space="preserve">, à hipótese prevista no § </w:t>
      </w:r>
      <w:r w:rsidR="000861DB">
        <w:rPr>
          <w:szCs w:val="24"/>
        </w:rPr>
        <w:t>11</w:t>
      </w:r>
      <w:r w:rsidRPr="00D50A6E">
        <w:rPr>
          <w:szCs w:val="24"/>
        </w:rPr>
        <w:t xml:space="preserve"> não se aplica o disposto nos § </w:t>
      </w:r>
      <w:r w:rsidR="000861DB">
        <w:rPr>
          <w:szCs w:val="24"/>
        </w:rPr>
        <w:t>2</w:t>
      </w:r>
      <w:r w:rsidRPr="00D50A6E">
        <w:rPr>
          <w:szCs w:val="24"/>
        </w:rPr>
        <w:t>º</w:t>
      </w:r>
      <w:r w:rsidR="000861DB">
        <w:rPr>
          <w:szCs w:val="24"/>
        </w:rPr>
        <w:t xml:space="preserve"> </w:t>
      </w:r>
      <w:r w:rsidRPr="00D50A6E">
        <w:rPr>
          <w:szCs w:val="24"/>
        </w:rPr>
        <w:t xml:space="preserve">e § </w:t>
      </w:r>
      <w:r w:rsidR="000861DB">
        <w:rPr>
          <w:szCs w:val="24"/>
        </w:rPr>
        <w:t>3º</w:t>
      </w:r>
      <w:r w:rsidRPr="00D50A6E">
        <w:rPr>
          <w:szCs w:val="24"/>
        </w:rPr>
        <w:t xml:space="preserve"> no caso de órgãos e entidades de outros entes federativos.   </w:t>
      </w:r>
      <w:bookmarkStart w:id="144" w:name="art22§10"/>
      <w:bookmarkEnd w:id="144"/>
    </w:p>
    <w:p w:rsidR="000861DB" w:rsidRDefault="000954BD" w:rsidP="00775F2E">
      <w:pPr>
        <w:ind w:right="-568" w:firstLine="1560"/>
        <w:jc w:val="both"/>
        <w:rPr>
          <w:szCs w:val="24"/>
        </w:rPr>
      </w:pPr>
      <w:r w:rsidRPr="000861DB">
        <w:rPr>
          <w:b/>
          <w:szCs w:val="24"/>
        </w:rPr>
        <w:t>§ 1</w:t>
      </w:r>
      <w:r w:rsidR="000861DB" w:rsidRPr="000861DB">
        <w:rPr>
          <w:b/>
          <w:szCs w:val="24"/>
        </w:rPr>
        <w:t>3</w:t>
      </w:r>
      <w:r w:rsidRPr="000861DB">
        <w:rPr>
          <w:b/>
          <w:szCs w:val="24"/>
        </w:rPr>
        <w:t>.</w:t>
      </w:r>
      <w:r w:rsidRPr="00D50A6E">
        <w:rPr>
          <w:szCs w:val="24"/>
        </w:rPr>
        <w:t xml:space="preserve">  É vedada a contratação de serviços de tecnologia da informação e comunicação por meio de adesão a ata de registro de preços que não seja:  </w:t>
      </w:r>
      <w:bookmarkStart w:id="145" w:name="art22§10i"/>
      <w:bookmarkEnd w:id="145"/>
      <w:r w:rsidR="000861DB" w:rsidRPr="00D50A6E">
        <w:rPr>
          <w:szCs w:val="24"/>
        </w:rPr>
        <w:t xml:space="preserve"> </w:t>
      </w:r>
    </w:p>
    <w:p w:rsidR="00775F2E" w:rsidRDefault="00775F2E" w:rsidP="00775F2E">
      <w:pPr>
        <w:ind w:right="-568" w:firstLine="1560"/>
        <w:jc w:val="both"/>
        <w:rPr>
          <w:b/>
          <w:szCs w:val="24"/>
        </w:rPr>
      </w:pPr>
    </w:p>
    <w:p w:rsidR="000861DB" w:rsidRDefault="000954BD" w:rsidP="00775F2E">
      <w:pPr>
        <w:ind w:right="-568" w:firstLine="1560"/>
        <w:jc w:val="both"/>
        <w:rPr>
          <w:szCs w:val="24"/>
        </w:rPr>
      </w:pPr>
      <w:r w:rsidRPr="000861DB">
        <w:rPr>
          <w:b/>
          <w:szCs w:val="24"/>
        </w:rPr>
        <w:t>I -</w:t>
      </w:r>
      <w:r w:rsidRPr="00D50A6E">
        <w:rPr>
          <w:szCs w:val="24"/>
        </w:rPr>
        <w:t xml:space="preserve"> gerenciada </w:t>
      </w:r>
      <w:r w:rsidR="003E1050">
        <w:rPr>
          <w:szCs w:val="24"/>
        </w:rPr>
        <w:t>pelo órgão de</w:t>
      </w:r>
      <w:r w:rsidRPr="00D50A6E">
        <w:rPr>
          <w:szCs w:val="24"/>
        </w:rPr>
        <w:t xml:space="preserve"> Planejamento, Desenvolvimento e Gestão; ou </w:t>
      </w:r>
      <w:bookmarkStart w:id="146" w:name="art22§10ii"/>
      <w:bookmarkEnd w:id="146"/>
    </w:p>
    <w:p w:rsidR="003E1050" w:rsidRDefault="000954BD" w:rsidP="00775F2E">
      <w:pPr>
        <w:ind w:right="-568" w:firstLine="1560"/>
        <w:jc w:val="both"/>
        <w:rPr>
          <w:szCs w:val="24"/>
        </w:rPr>
      </w:pPr>
      <w:r w:rsidRPr="000861DB">
        <w:rPr>
          <w:b/>
          <w:szCs w:val="24"/>
        </w:rPr>
        <w:t>II -</w:t>
      </w:r>
      <w:r w:rsidRPr="00D50A6E">
        <w:rPr>
          <w:szCs w:val="24"/>
        </w:rPr>
        <w:t xml:space="preserve"> gerenciada por outro órgão ou entid</w:t>
      </w:r>
      <w:r w:rsidR="003E1050">
        <w:rPr>
          <w:szCs w:val="24"/>
        </w:rPr>
        <w:t>ade e previamente aprovada pelo órgão de</w:t>
      </w:r>
      <w:r w:rsidR="003E1050" w:rsidRPr="00D50A6E">
        <w:rPr>
          <w:szCs w:val="24"/>
        </w:rPr>
        <w:t xml:space="preserve"> Planejamento, Desenvolvimento e Gestão</w:t>
      </w:r>
      <w:r w:rsidR="003E1050">
        <w:rPr>
          <w:szCs w:val="24"/>
        </w:rPr>
        <w:t>.</w:t>
      </w:r>
    </w:p>
    <w:p w:rsidR="000861DB" w:rsidRDefault="000861DB" w:rsidP="00775F2E">
      <w:pPr>
        <w:ind w:right="-568" w:firstLine="1560"/>
        <w:jc w:val="both"/>
        <w:rPr>
          <w:szCs w:val="24"/>
        </w:rPr>
      </w:pPr>
      <w:bookmarkStart w:id="147" w:name="art22§11"/>
      <w:bookmarkEnd w:id="147"/>
    </w:p>
    <w:p w:rsidR="000861DB" w:rsidRDefault="000954BD" w:rsidP="00775F2E">
      <w:pPr>
        <w:ind w:right="-568" w:firstLine="1560"/>
        <w:jc w:val="both"/>
        <w:rPr>
          <w:szCs w:val="24"/>
        </w:rPr>
      </w:pPr>
      <w:r w:rsidRPr="000861DB">
        <w:rPr>
          <w:b/>
          <w:szCs w:val="24"/>
        </w:rPr>
        <w:t>§ 1</w:t>
      </w:r>
      <w:r w:rsidR="00775F2E">
        <w:rPr>
          <w:b/>
          <w:szCs w:val="24"/>
        </w:rPr>
        <w:t>4</w:t>
      </w:r>
      <w:r w:rsidRPr="000861DB">
        <w:rPr>
          <w:b/>
          <w:szCs w:val="24"/>
        </w:rPr>
        <w:t>.</w:t>
      </w:r>
      <w:r w:rsidRPr="00D50A6E">
        <w:rPr>
          <w:szCs w:val="24"/>
        </w:rPr>
        <w:t xml:space="preserve">  O disposto no </w:t>
      </w:r>
      <w:r w:rsidRPr="00F7665F">
        <w:rPr>
          <w:szCs w:val="24"/>
        </w:rPr>
        <w:t>§ 1</w:t>
      </w:r>
      <w:r w:rsidR="003E1050" w:rsidRPr="00F7665F">
        <w:rPr>
          <w:szCs w:val="24"/>
        </w:rPr>
        <w:t>3</w:t>
      </w:r>
      <w:r w:rsidRPr="00D50A6E">
        <w:rPr>
          <w:szCs w:val="24"/>
        </w:rPr>
        <w:t xml:space="preserve"> não se aplica às hipóteses em que a contratação de serviços esteja vinculada ao fornecimento de bens de tecnologia da informação e comunicação constante da mesma ata de registro de preços.</w:t>
      </w:r>
      <w:bookmarkStart w:id="148" w:name="capitulox"/>
      <w:bookmarkEnd w:id="148"/>
    </w:p>
    <w:p w:rsidR="00CC7236" w:rsidRDefault="00CC7236" w:rsidP="00775F2E">
      <w:pPr>
        <w:ind w:right="-568" w:firstLine="1560"/>
        <w:jc w:val="both"/>
        <w:rPr>
          <w:szCs w:val="24"/>
        </w:rPr>
      </w:pPr>
    </w:p>
    <w:p w:rsidR="00CC7236" w:rsidRDefault="00CC7236" w:rsidP="00775F2E">
      <w:pPr>
        <w:ind w:right="-568" w:firstLine="1560"/>
        <w:jc w:val="both"/>
        <w:rPr>
          <w:szCs w:val="24"/>
        </w:rPr>
      </w:pPr>
    </w:p>
    <w:p w:rsidR="00775F2E" w:rsidRDefault="00775F2E" w:rsidP="00D50A6E">
      <w:pPr>
        <w:ind w:right="-568"/>
        <w:jc w:val="both"/>
        <w:rPr>
          <w:szCs w:val="24"/>
        </w:rPr>
      </w:pPr>
    </w:p>
    <w:p w:rsidR="000954BD" w:rsidRPr="00CC7236" w:rsidRDefault="000954BD" w:rsidP="00775F2E">
      <w:pPr>
        <w:ind w:right="-568"/>
        <w:jc w:val="center"/>
        <w:rPr>
          <w:b/>
          <w:szCs w:val="24"/>
          <w:u w:val="single"/>
        </w:rPr>
      </w:pPr>
      <w:r w:rsidRPr="00CC7236">
        <w:rPr>
          <w:b/>
          <w:szCs w:val="24"/>
          <w:u w:val="single"/>
        </w:rPr>
        <w:t>CAPÍTULO X</w:t>
      </w:r>
    </w:p>
    <w:p w:rsidR="000954BD" w:rsidRDefault="000954BD" w:rsidP="00775F2E">
      <w:pPr>
        <w:ind w:right="-568"/>
        <w:jc w:val="center"/>
        <w:rPr>
          <w:b/>
          <w:szCs w:val="24"/>
          <w:u w:val="single"/>
        </w:rPr>
      </w:pPr>
      <w:r w:rsidRPr="00CC7236">
        <w:rPr>
          <w:b/>
          <w:szCs w:val="24"/>
          <w:u w:val="single"/>
        </w:rPr>
        <w:t>DISPOSIÇÕES FINAIS E TRANSITÓRIAS</w:t>
      </w:r>
    </w:p>
    <w:p w:rsidR="00CC7236" w:rsidRDefault="00CC7236" w:rsidP="00775F2E">
      <w:pPr>
        <w:ind w:right="-568"/>
        <w:jc w:val="center"/>
        <w:rPr>
          <w:b/>
          <w:szCs w:val="24"/>
          <w:u w:val="single"/>
        </w:rPr>
      </w:pPr>
    </w:p>
    <w:p w:rsidR="00CC7236" w:rsidRPr="00CC7236" w:rsidRDefault="00CC7236" w:rsidP="00775F2E">
      <w:pPr>
        <w:ind w:right="-568"/>
        <w:jc w:val="center"/>
        <w:rPr>
          <w:b/>
          <w:szCs w:val="24"/>
          <w:u w:val="single"/>
        </w:rPr>
      </w:pPr>
    </w:p>
    <w:p w:rsidR="00775F2E" w:rsidRDefault="00775F2E" w:rsidP="00D50A6E">
      <w:pPr>
        <w:ind w:right="-568"/>
        <w:jc w:val="both"/>
        <w:rPr>
          <w:szCs w:val="24"/>
        </w:rPr>
      </w:pPr>
      <w:bookmarkStart w:id="149" w:name="art23"/>
      <w:bookmarkEnd w:id="149"/>
    </w:p>
    <w:p w:rsidR="000954BD" w:rsidRPr="00D50A6E" w:rsidRDefault="000954BD" w:rsidP="00775F2E">
      <w:pPr>
        <w:ind w:right="-568" w:firstLine="1560"/>
        <w:jc w:val="both"/>
        <w:rPr>
          <w:szCs w:val="24"/>
        </w:rPr>
      </w:pPr>
      <w:r w:rsidRPr="00775F2E">
        <w:rPr>
          <w:b/>
          <w:szCs w:val="24"/>
        </w:rPr>
        <w:t xml:space="preserve">Art. 23.  </w:t>
      </w:r>
      <w:r w:rsidRPr="00D50A6E">
        <w:rPr>
          <w:szCs w:val="24"/>
        </w:rPr>
        <w:t>A Administração poderá utilizar recursos de tecnologia da informação na operacionalização do disposto neste Decreto e automatizar procedimentos de controle e atribuições dos órgãos gerenciadores e participantes. </w:t>
      </w:r>
    </w:p>
    <w:p w:rsidR="00775F2E" w:rsidRDefault="00775F2E" w:rsidP="00775F2E">
      <w:pPr>
        <w:ind w:right="-568" w:firstLine="1560"/>
        <w:jc w:val="both"/>
        <w:rPr>
          <w:b/>
          <w:szCs w:val="24"/>
        </w:rPr>
      </w:pPr>
      <w:bookmarkStart w:id="150" w:name="art24"/>
      <w:bookmarkEnd w:id="150"/>
    </w:p>
    <w:p w:rsidR="000954BD" w:rsidRPr="00D50A6E" w:rsidRDefault="000954BD" w:rsidP="00775F2E">
      <w:pPr>
        <w:ind w:right="-568" w:firstLine="1560"/>
        <w:jc w:val="both"/>
        <w:rPr>
          <w:szCs w:val="24"/>
        </w:rPr>
      </w:pPr>
      <w:r w:rsidRPr="00775F2E">
        <w:rPr>
          <w:b/>
          <w:szCs w:val="24"/>
        </w:rPr>
        <w:t>Art. 24. </w:t>
      </w:r>
      <w:r w:rsidRPr="00D50A6E">
        <w:rPr>
          <w:szCs w:val="24"/>
        </w:rPr>
        <w:t xml:space="preserve"> </w:t>
      </w:r>
      <w:bookmarkStart w:id="151" w:name="art25"/>
      <w:bookmarkEnd w:id="151"/>
      <w:r w:rsidRPr="00D50A6E">
        <w:rPr>
          <w:szCs w:val="24"/>
        </w:rPr>
        <w:t xml:space="preserve">Até a completa adequação do Portal de </w:t>
      </w:r>
      <w:r w:rsidR="0003217B">
        <w:rPr>
          <w:szCs w:val="24"/>
        </w:rPr>
        <w:t xml:space="preserve">Transparência </w:t>
      </w:r>
      <w:r w:rsidRPr="00D50A6E">
        <w:rPr>
          <w:szCs w:val="24"/>
        </w:rPr>
        <w:t xml:space="preserve">do Governo </w:t>
      </w:r>
      <w:r w:rsidR="0003217B">
        <w:rPr>
          <w:szCs w:val="24"/>
        </w:rPr>
        <w:t>municipal</w:t>
      </w:r>
      <w:r w:rsidRPr="00D50A6E">
        <w:rPr>
          <w:szCs w:val="24"/>
        </w:rPr>
        <w:t xml:space="preserve"> para atendimento ao disposto no § 1</w:t>
      </w:r>
      <w:r w:rsidRPr="00D50A6E">
        <w:rPr>
          <w:strike/>
          <w:szCs w:val="24"/>
        </w:rPr>
        <w:t>º</w:t>
      </w:r>
      <w:r w:rsidRPr="00D50A6E">
        <w:rPr>
          <w:szCs w:val="24"/>
        </w:rPr>
        <w:t> do art. 5</w:t>
      </w:r>
      <w:r w:rsidRPr="00D50A6E">
        <w:rPr>
          <w:strike/>
          <w:szCs w:val="24"/>
        </w:rPr>
        <w:t>º</w:t>
      </w:r>
      <w:r w:rsidRPr="00D50A6E">
        <w:rPr>
          <w:szCs w:val="24"/>
        </w:rPr>
        <w:t>, o órgão gerenciador deverá:</w:t>
      </w:r>
    </w:p>
    <w:p w:rsidR="000954BD" w:rsidRPr="00D50A6E" w:rsidRDefault="000954BD" w:rsidP="00775F2E">
      <w:pPr>
        <w:ind w:right="-568" w:firstLine="1560"/>
        <w:jc w:val="both"/>
        <w:rPr>
          <w:szCs w:val="24"/>
        </w:rPr>
      </w:pPr>
      <w:bookmarkStart w:id="152" w:name="art25i"/>
      <w:bookmarkEnd w:id="152"/>
      <w:r w:rsidRPr="00775F2E">
        <w:rPr>
          <w:b/>
          <w:szCs w:val="24"/>
        </w:rPr>
        <w:t>I -</w:t>
      </w:r>
      <w:r w:rsidRPr="00D50A6E">
        <w:rPr>
          <w:szCs w:val="24"/>
        </w:rPr>
        <w:t xml:space="preserve"> providenciar a assinatura da ata de registro de preços e o encaminhamento de sua cópia aos órgãos ou entidades participantes; e</w:t>
      </w:r>
    </w:p>
    <w:p w:rsidR="000954BD" w:rsidRPr="00D50A6E" w:rsidRDefault="000954BD" w:rsidP="00775F2E">
      <w:pPr>
        <w:ind w:right="-568" w:firstLine="1560"/>
        <w:jc w:val="both"/>
        <w:rPr>
          <w:szCs w:val="24"/>
        </w:rPr>
      </w:pPr>
      <w:bookmarkStart w:id="153" w:name="art25ii"/>
      <w:bookmarkEnd w:id="153"/>
      <w:r w:rsidRPr="00775F2E">
        <w:rPr>
          <w:b/>
          <w:szCs w:val="24"/>
        </w:rPr>
        <w:t>II -</w:t>
      </w:r>
      <w:r w:rsidRPr="00D50A6E">
        <w:rPr>
          <w:szCs w:val="24"/>
        </w:rPr>
        <w:t xml:space="preserve"> providenciar a indicação dos fornecedores para atendimento às demandas, observada a ordem de classificação e os quantitativos de contratação definidos pelos órgãos e entidades participantes. </w:t>
      </w:r>
    </w:p>
    <w:p w:rsidR="00775F2E" w:rsidRDefault="00775F2E" w:rsidP="00775F2E">
      <w:pPr>
        <w:ind w:right="-568" w:firstLine="1560"/>
        <w:jc w:val="both"/>
        <w:rPr>
          <w:b/>
          <w:szCs w:val="24"/>
        </w:rPr>
      </w:pPr>
      <w:bookmarkStart w:id="154" w:name="art26"/>
      <w:bookmarkEnd w:id="154"/>
    </w:p>
    <w:p w:rsidR="000954BD" w:rsidRPr="00D50A6E" w:rsidRDefault="000954BD" w:rsidP="00775F2E">
      <w:pPr>
        <w:ind w:right="-568" w:firstLine="1560"/>
        <w:jc w:val="both"/>
        <w:rPr>
          <w:szCs w:val="24"/>
        </w:rPr>
      </w:pPr>
      <w:r w:rsidRPr="00775F2E">
        <w:rPr>
          <w:b/>
          <w:szCs w:val="24"/>
        </w:rPr>
        <w:t>Art. 2</w:t>
      </w:r>
      <w:r w:rsidR="0003217B">
        <w:rPr>
          <w:b/>
          <w:szCs w:val="24"/>
        </w:rPr>
        <w:t>5</w:t>
      </w:r>
      <w:r w:rsidRPr="00775F2E">
        <w:rPr>
          <w:b/>
          <w:szCs w:val="24"/>
        </w:rPr>
        <w:t>.</w:t>
      </w:r>
      <w:r w:rsidRPr="00D50A6E">
        <w:rPr>
          <w:szCs w:val="24"/>
        </w:rPr>
        <w:t xml:space="preserve">  Até a completa adequação do Portal </w:t>
      </w:r>
      <w:r w:rsidR="0003217B">
        <w:rPr>
          <w:szCs w:val="24"/>
        </w:rPr>
        <w:t>da Transparência</w:t>
      </w:r>
      <w:r w:rsidRPr="00D50A6E">
        <w:rPr>
          <w:szCs w:val="24"/>
        </w:rPr>
        <w:t xml:space="preserve"> do Governo </w:t>
      </w:r>
      <w:r w:rsidR="0003217B">
        <w:rPr>
          <w:szCs w:val="24"/>
        </w:rPr>
        <w:t>municipal</w:t>
      </w:r>
      <w:r w:rsidRPr="00D50A6E">
        <w:rPr>
          <w:szCs w:val="24"/>
        </w:rPr>
        <w:t xml:space="preserve"> para atendimento ao disposto nos incisos I e II</w:t>
      </w:r>
      <w:r w:rsidR="0003217B">
        <w:rPr>
          <w:szCs w:val="24"/>
        </w:rPr>
        <w:t>, e § 2º d</w:t>
      </w:r>
      <w:r w:rsidRPr="00D50A6E">
        <w:rPr>
          <w:szCs w:val="24"/>
        </w:rPr>
        <w:t>o art. 11, a ata registrará os licitantes vencedores, quantitativos e respectivos preços. </w:t>
      </w:r>
    </w:p>
    <w:p w:rsidR="00775F2E" w:rsidRDefault="00775F2E" w:rsidP="00775F2E">
      <w:pPr>
        <w:ind w:right="-568" w:firstLine="1560"/>
        <w:jc w:val="both"/>
        <w:rPr>
          <w:b/>
          <w:szCs w:val="24"/>
        </w:rPr>
      </w:pPr>
      <w:bookmarkStart w:id="155" w:name="art27"/>
      <w:bookmarkEnd w:id="155"/>
    </w:p>
    <w:p w:rsidR="00775F2E" w:rsidRDefault="000954BD" w:rsidP="00775F2E">
      <w:pPr>
        <w:ind w:right="-568" w:firstLine="1560"/>
        <w:jc w:val="both"/>
        <w:rPr>
          <w:szCs w:val="24"/>
        </w:rPr>
      </w:pPr>
      <w:r w:rsidRPr="00775F2E">
        <w:rPr>
          <w:b/>
          <w:szCs w:val="24"/>
        </w:rPr>
        <w:t>Art. 2</w:t>
      </w:r>
      <w:r w:rsidR="0003217B">
        <w:rPr>
          <w:b/>
          <w:szCs w:val="24"/>
        </w:rPr>
        <w:t>6</w:t>
      </w:r>
      <w:r w:rsidRPr="00775F2E">
        <w:rPr>
          <w:b/>
          <w:szCs w:val="24"/>
        </w:rPr>
        <w:t>.</w:t>
      </w:r>
      <w:r w:rsidRPr="00D50A6E">
        <w:rPr>
          <w:szCs w:val="24"/>
        </w:rPr>
        <w:t> </w:t>
      </w:r>
      <w:bookmarkStart w:id="156" w:name="art28"/>
      <w:bookmarkEnd w:id="156"/>
      <w:r w:rsidR="0003217B">
        <w:rPr>
          <w:szCs w:val="24"/>
        </w:rPr>
        <w:t xml:space="preserve"> E</w:t>
      </w:r>
      <w:r w:rsidRPr="00D50A6E">
        <w:rPr>
          <w:szCs w:val="24"/>
        </w:rPr>
        <w:t xml:space="preserve">ste Decreto entra em vigor </w:t>
      </w:r>
      <w:r w:rsidR="0003217B">
        <w:rPr>
          <w:szCs w:val="24"/>
        </w:rPr>
        <w:t xml:space="preserve">na </w:t>
      </w:r>
      <w:r w:rsidRPr="00D50A6E">
        <w:rPr>
          <w:szCs w:val="24"/>
        </w:rPr>
        <w:t>data de sua publicação</w:t>
      </w:r>
      <w:r w:rsidR="00775F2E">
        <w:rPr>
          <w:szCs w:val="24"/>
        </w:rPr>
        <w:t>, revogadas as disposições em contrário</w:t>
      </w:r>
      <w:r w:rsidRPr="00D50A6E">
        <w:rPr>
          <w:szCs w:val="24"/>
        </w:rPr>
        <w:t>.</w:t>
      </w:r>
    </w:p>
    <w:p w:rsidR="0003217B" w:rsidRDefault="0003217B" w:rsidP="00775F2E">
      <w:pPr>
        <w:ind w:right="-568" w:firstLine="1560"/>
        <w:jc w:val="both"/>
        <w:rPr>
          <w:szCs w:val="24"/>
        </w:rPr>
      </w:pPr>
    </w:p>
    <w:p w:rsidR="00775F2E" w:rsidRDefault="00775F2E" w:rsidP="00775F2E">
      <w:pPr>
        <w:ind w:right="-568" w:firstLine="1560"/>
        <w:jc w:val="both"/>
        <w:rPr>
          <w:szCs w:val="24"/>
        </w:rPr>
      </w:pPr>
    </w:p>
    <w:p w:rsidR="000954BD" w:rsidRPr="00CC7236" w:rsidRDefault="00775F2E" w:rsidP="00775F2E">
      <w:pPr>
        <w:ind w:right="-568"/>
        <w:jc w:val="center"/>
        <w:rPr>
          <w:szCs w:val="24"/>
        </w:rPr>
      </w:pPr>
      <w:r w:rsidRPr="00CC7236">
        <w:rPr>
          <w:szCs w:val="24"/>
        </w:rPr>
        <w:t>Registre-se. Publique-se. Cumpra-se.</w:t>
      </w:r>
    </w:p>
    <w:p w:rsidR="00775F2E" w:rsidRDefault="00775F2E" w:rsidP="00775F2E">
      <w:pPr>
        <w:ind w:right="-568"/>
        <w:jc w:val="center"/>
        <w:rPr>
          <w:b/>
          <w:szCs w:val="24"/>
        </w:rPr>
      </w:pPr>
    </w:p>
    <w:p w:rsidR="00775F2E" w:rsidRDefault="00775F2E" w:rsidP="00775F2E">
      <w:pPr>
        <w:ind w:right="-568"/>
        <w:jc w:val="center"/>
        <w:rPr>
          <w:szCs w:val="24"/>
        </w:rPr>
      </w:pPr>
      <w:r>
        <w:rPr>
          <w:szCs w:val="24"/>
        </w:rPr>
        <w:t xml:space="preserve">Gabinete da Prefeita, </w:t>
      </w:r>
      <w:r w:rsidR="00CC7236">
        <w:rPr>
          <w:szCs w:val="24"/>
        </w:rPr>
        <w:t>22</w:t>
      </w:r>
      <w:r>
        <w:rPr>
          <w:szCs w:val="24"/>
        </w:rPr>
        <w:t xml:space="preserve"> de fevereiro de 2019</w:t>
      </w:r>
    </w:p>
    <w:p w:rsidR="00775F2E" w:rsidRDefault="00775F2E" w:rsidP="00775F2E">
      <w:pPr>
        <w:ind w:right="-568"/>
        <w:jc w:val="center"/>
        <w:rPr>
          <w:szCs w:val="24"/>
        </w:rPr>
      </w:pPr>
    </w:p>
    <w:p w:rsidR="00775F2E" w:rsidRDefault="00775F2E" w:rsidP="00775F2E">
      <w:pPr>
        <w:ind w:right="-568"/>
        <w:jc w:val="center"/>
        <w:rPr>
          <w:szCs w:val="24"/>
        </w:rPr>
      </w:pPr>
    </w:p>
    <w:p w:rsidR="00775F2E" w:rsidRDefault="00775F2E" w:rsidP="00775F2E">
      <w:pPr>
        <w:ind w:right="-568"/>
        <w:jc w:val="center"/>
        <w:rPr>
          <w:szCs w:val="24"/>
        </w:rPr>
      </w:pPr>
    </w:p>
    <w:p w:rsidR="00775F2E" w:rsidRDefault="00775F2E" w:rsidP="00775F2E">
      <w:pPr>
        <w:ind w:right="-568"/>
        <w:jc w:val="center"/>
        <w:rPr>
          <w:szCs w:val="24"/>
        </w:rPr>
      </w:pPr>
    </w:p>
    <w:p w:rsidR="00775F2E" w:rsidRPr="00CC7236" w:rsidRDefault="00775F2E" w:rsidP="00775F2E">
      <w:pPr>
        <w:ind w:right="-568"/>
        <w:jc w:val="center"/>
        <w:rPr>
          <w:b/>
          <w:i/>
          <w:sz w:val="28"/>
          <w:szCs w:val="28"/>
        </w:rPr>
      </w:pPr>
      <w:r w:rsidRPr="00CC7236">
        <w:rPr>
          <w:b/>
          <w:i/>
          <w:sz w:val="28"/>
          <w:szCs w:val="28"/>
        </w:rPr>
        <w:t>Lívia Bello</w:t>
      </w:r>
    </w:p>
    <w:p w:rsidR="00775F2E" w:rsidRPr="00CC7236" w:rsidRDefault="00775F2E" w:rsidP="00775F2E">
      <w:pPr>
        <w:ind w:right="-568"/>
        <w:jc w:val="center"/>
        <w:rPr>
          <w:b/>
          <w:szCs w:val="24"/>
        </w:rPr>
      </w:pPr>
      <w:r w:rsidRPr="00CC7236">
        <w:rPr>
          <w:b/>
          <w:szCs w:val="24"/>
        </w:rPr>
        <w:t>“Lívia de Chiquinho”</w:t>
      </w:r>
    </w:p>
    <w:p w:rsidR="00775F2E" w:rsidRPr="00775F2E" w:rsidRDefault="00775F2E" w:rsidP="00775F2E">
      <w:pPr>
        <w:ind w:right="-568"/>
        <w:jc w:val="center"/>
        <w:rPr>
          <w:b/>
          <w:szCs w:val="24"/>
        </w:rPr>
      </w:pPr>
      <w:r>
        <w:rPr>
          <w:b/>
          <w:szCs w:val="24"/>
        </w:rPr>
        <w:t>Prefeita</w:t>
      </w:r>
    </w:p>
    <w:p w:rsidR="000954BD" w:rsidRPr="00D50A6E" w:rsidRDefault="000954BD" w:rsidP="00D50A6E">
      <w:pPr>
        <w:ind w:right="-568"/>
        <w:jc w:val="both"/>
        <w:rPr>
          <w:szCs w:val="24"/>
        </w:rPr>
      </w:pPr>
      <w:bookmarkStart w:id="157" w:name="art29"/>
      <w:bookmarkEnd w:id="157"/>
    </w:p>
    <w:p w:rsidR="000954BD" w:rsidRPr="000954BD" w:rsidRDefault="000954BD" w:rsidP="000954BD">
      <w:pPr>
        <w:ind w:right="-568"/>
        <w:rPr>
          <w:rFonts w:asciiTheme="minorHAnsi" w:eastAsiaTheme="minorHAnsi" w:hAnsiTheme="minorHAnsi" w:cstheme="minorBidi"/>
          <w:sz w:val="22"/>
          <w:szCs w:val="22"/>
          <w:lang w:eastAsia="en-US"/>
        </w:rPr>
      </w:pPr>
    </w:p>
    <w:p w:rsidR="000954BD" w:rsidRPr="000954BD" w:rsidRDefault="000954BD" w:rsidP="000954BD">
      <w:pPr>
        <w:ind w:right="-568"/>
        <w:jc w:val="both"/>
      </w:pPr>
    </w:p>
    <w:sectPr w:rsidR="000954BD" w:rsidRPr="000954BD" w:rsidSect="003620ED">
      <w:headerReference w:type="even" r:id="rId23"/>
      <w:headerReference w:type="default" r:id="rId24"/>
      <w:footerReference w:type="default" r:id="rId25"/>
      <w:headerReference w:type="first" r:id="rId26"/>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91" w:rsidRDefault="00F54E91" w:rsidP="003620ED">
      <w:r>
        <w:separator/>
      </w:r>
    </w:p>
  </w:endnote>
  <w:endnote w:type="continuationSeparator" w:id="0">
    <w:p w:rsidR="00F54E91" w:rsidRDefault="00F54E91"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5594"/>
      <w:docPartObj>
        <w:docPartGallery w:val="Page Numbers (Bottom of Page)"/>
        <w:docPartUnique/>
      </w:docPartObj>
    </w:sdtPr>
    <w:sdtEndPr/>
    <w:sdtContent>
      <w:p w:rsidR="008C3C71" w:rsidRDefault="00F54E91">
        <w:pPr>
          <w:pStyle w:val="Rodap"/>
          <w:jc w:val="right"/>
        </w:pPr>
        <w:r>
          <w:fldChar w:fldCharType="begin"/>
        </w:r>
        <w:r>
          <w:instrText xml:space="preserve"> PAGE   \* MERGEFORMAT </w:instrText>
        </w:r>
        <w:r>
          <w:fldChar w:fldCharType="separate"/>
        </w:r>
        <w:r w:rsidR="00D63524">
          <w:rPr>
            <w:noProof/>
          </w:rPr>
          <w:t>1</w:t>
        </w:r>
        <w:r>
          <w:rPr>
            <w:noProof/>
          </w:rPr>
          <w:fldChar w:fldCharType="end"/>
        </w:r>
      </w:p>
    </w:sdtContent>
  </w:sdt>
  <w:p w:rsidR="003E1050" w:rsidRDefault="003E105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91" w:rsidRDefault="00F54E91" w:rsidP="003620ED">
      <w:r>
        <w:separator/>
      </w:r>
    </w:p>
  </w:footnote>
  <w:footnote w:type="continuationSeparator" w:id="0">
    <w:p w:rsidR="00F54E91" w:rsidRDefault="00F54E91"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50" w:rsidRDefault="00F54E9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50" w:rsidRDefault="003E1050"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F54E91">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50" w:rsidRDefault="00F54E9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5ED0"/>
    <w:multiLevelType w:val="hybridMultilevel"/>
    <w:tmpl w:val="279CE502"/>
    <w:lvl w:ilvl="0" w:tplc="0CC2B7A2">
      <w:start w:val="2"/>
      <w:numFmt w:val="upperRoman"/>
      <w:lvlText w:val="%1"/>
      <w:lvlJc w:val="left"/>
      <w:pPr>
        <w:ind w:left="79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5276CBAC">
      <w:start w:val="1"/>
      <w:numFmt w:val="lowerLetter"/>
      <w:lvlText w:val="%2"/>
      <w:lvlJc w:val="left"/>
      <w:pPr>
        <w:ind w:left="164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29C619AE">
      <w:start w:val="1"/>
      <w:numFmt w:val="lowerRoman"/>
      <w:lvlText w:val="%3"/>
      <w:lvlJc w:val="left"/>
      <w:pPr>
        <w:ind w:left="236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6CF0B46A">
      <w:start w:val="1"/>
      <w:numFmt w:val="decimal"/>
      <w:lvlText w:val="%4"/>
      <w:lvlJc w:val="left"/>
      <w:pPr>
        <w:ind w:left="308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EE7E0AEC">
      <w:start w:val="1"/>
      <w:numFmt w:val="lowerLetter"/>
      <w:lvlText w:val="%5"/>
      <w:lvlJc w:val="left"/>
      <w:pPr>
        <w:ind w:left="380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5000A57E">
      <w:start w:val="1"/>
      <w:numFmt w:val="lowerRoman"/>
      <w:lvlText w:val="%6"/>
      <w:lvlJc w:val="left"/>
      <w:pPr>
        <w:ind w:left="452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5DECA38C">
      <w:start w:val="1"/>
      <w:numFmt w:val="decimal"/>
      <w:lvlText w:val="%7"/>
      <w:lvlJc w:val="left"/>
      <w:pPr>
        <w:ind w:left="524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E1B69A4A">
      <w:start w:val="1"/>
      <w:numFmt w:val="lowerLetter"/>
      <w:lvlText w:val="%8"/>
      <w:lvlJc w:val="left"/>
      <w:pPr>
        <w:ind w:left="596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8D162D60">
      <w:start w:val="1"/>
      <w:numFmt w:val="lowerRoman"/>
      <w:lvlText w:val="%9"/>
      <w:lvlJc w:val="left"/>
      <w:pPr>
        <w:ind w:left="668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39BC2BEE"/>
    <w:multiLevelType w:val="hybridMultilevel"/>
    <w:tmpl w:val="F8D22B2A"/>
    <w:lvl w:ilvl="0" w:tplc="69BCE544">
      <w:start w:val="1"/>
      <w:numFmt w:val="upperRoman"/>
      <w:lvlText w:val="%1"/>
      <w:lvlJc w:val="left"/>
      <w:pPr>
        <w:ind w:left="793"/>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E0EC7ACC">
      <w:start w:val="1"/>
      <w:numFmt w:val="lowerLetter"/>
      <w:lvlText w:val="%2"/>
      <w:lvlJc w:val="left"/>
      <w:pPr>
        <w:ind w:left="164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52BEC78C">
      <w:start w:val="1"/>
      <w:numFmt w:val="lowerRoman"/>
      <w:lvlText w:val="%3"/>
      <w:lvlJc w:val="left"/>
      <w:pPr>
        <w:ind w:left="236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DF6CC51C">
      <w:start w:val="1"/>
      <w:numFmt w:val="decimal"/>
      <w:lvlText w:val="%4"/>
      <w:lvlJc w:val="left"/>
      <w:pPr>
        <w:ind w:left="308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63181F14">
      <w:start w:val="1"/>
      <w:numFmt w:val="lowerLetter"/>
      <w:lvlText w:val="%5"/>
      <w:lvlJc w:val="left"/>
      <w:pPr>
        <w:ind w:left="380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C4F448E0">
      <w:start w:val="1"/>
      <w:numFmt w:val="lowerRoman"/>
      <w:lvlText w:val="%6"/>
      <w:lvlJc w:val="left"/>
      <w:pPr>
        <w:ind w:left="452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231E7746">
      <w:start w:val="1"/>
      <w:numFmt w:val="decimal"/>
      <w:lvlText w:val="%7"/>
      <w:lvlJc w:val="left"/>
      <w:pPr>
        <w:ind w:left="524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3D900E2C">
      <w:start w:val="1"/>
      <w:numFmt w:val="lowerLetter"/>
      <w:lvlText w:val="%8"/>
      <w:lvlJc w:val="left"/>
      <w:pPr>
        <w:ind w:left="596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EB281D52">
      <w:start w:val="1"/>
      <w:numFmt w:val="lowerRoman"/>
      <w:lvlText w:val="%9"/>
      <w:lvlJc w:val="left"/>
      <w:pPr>
        <w:ind w:left="6687"/>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00440"/>
    <w:rsid w:val="00024197"/>
    <w:rsid w:val="0003217B"/>
    <w:rsid w:val="00047114"/>
    <w:rsid w:val="000749A8"/>
    <w:rsid w:val="000861DB"/>
    <w:rsid w:val="000932C6"/>
    <w:rsid w:val="000954BD"/>
    <w:rsid w:val="000969DE"/>
    <w:rsid w:val="000A3E15"/>
    <w:rsid w:val="000C2E0D"/>
    <w:rsid w:val="000F733C"/>
    <w:rsid w:val="00150432"/>
    <w:rsid w:val="0015272F"/>
    <w:rsid w:val="00156AE1"/>
    <w:rsid w:val="001758D3"/>
    <w:rsid w:val="0018642E"/>
    <w:rsid w:val="001C4613"/>
    <w:rsid w:val="001E52CA"/>
    <w:rsid w:val="00201004"/>
    <w:rsid w:val="0020163E"/>
    <w:rsid w:val="0023296C"/>
    <w:rsid w:val="002451E8"/>
    <w:rsid w:val="00252243"/>
    <w:rsid w:val="00257328"/>
    <w:rsid w:val="00294D49"/>
    <w:rsid w:val="002B072C"/>
    <w:rsid w:val="002C7EBF"/>
    <w:rsid w:val="00305740"/>
    <w:rsid w:val="00351568"/>
    <w:rsid w:val="003620ED"/>
    <w:rsid w:val="003832A5"/>
    <w:rsid w:val="003E1050"/>
    <w:rsid w:val="003E585D"/>
    <w:rsid w:val="00426029"/>
    <w:rsid w:val="0045744E"/>
    <w:rsid w:val="004C166F"/>
    <w:rsid w:val="004D036F"/>
    <w:rsid w:val="004E099E"/>
    <w:rsid w:val="005160B4"/>
    <w:rsid w:val="00530001"/>
    <w:rsid w:val="00531098"/>
    <w:rsid w:val="00542E65"/>
    <w:rsid w:val="005957A0"/>
    <w:rsid w:val="005B7A34"/>
    <w:rsid w:val="005C3EA4"/>
    <w:rsid w:val="005C4718"/>
    <w:rsid w:val="005E59A3"/>
    <w:rsid w:val="0060347E"/>
    <w:rsid w:val="00662E1D"/>
    <w:rsid w:val="00672197"/>
    <w:rsid w:val="0068091C"/>
    <w:rsid w:val="00693215"/>
    <w:rsid w:val="006B2ECC"/>
    <w:rsid w:val="00705B31"/>
    <w:rsid w:val="00707AFF"/>
    <w:rsid w:val="00710C29"/>
    <w:rsid w:val="0074013F"/>
    <w:rsid w:val="00744EB5"/>
    <w:rsid w:val="00761CB0"/>
    <w:rsid w:val="00775B99"/>
    <w:rsid w:val="00775F2E"/>
    <w:rsid w:val="00783C3B"/>
    <w:rsid w:val="00795614"/>
    <w:rsid w:val="007B2812"/>
    <w:rsid w:val="007D05B0"/>
    <w:rsid w:val="007F1241"/>
    <w:rsid w:val="00802B0D"/>
    <w:rsid w:val="00821DB7"/>
    <w:rsid w:val="00867EF9"/>
    <w:rsid w:val="00892ADF"/>
    <w:rsid w:val="008C3C71"/>
    <w:rsid w:val="008C43D3"/>
    <w:rsid w:val="00944E4B"/>
    <w:rsid w:val="009A1755"/>
    <w:rsid w:val="009B4743"/>
    <w:rsid w:val="009C5346"/>
    <w:rsid w:val="009E355A"/>
    <w:rsid w:val="00A01CE6"/>
    <w:rsid w:val="00A152F7"/>
    <w:rsid w:val="00A5363C"/>
    <w:rsid w:val="00A60578"/>
    <w:rsid w:val="00A76D87"/>
    <w:rsid w:val="00A87F89"/>
    <w:rsid w:val="00A97240"/>
    <w:rsid w:val="00AA5064"/>
    <w:rsid w:val="00AE41A9"/>
    <w:rsid w:val="00B0629C"/>
    <w:rsid w:val="00B37FE7"/>
    <w:rsid w:val="00B47816"/>
    <w:rsid w:val="00B7436D"/>
    <w:rsid w:val="00B87E03"/>
    <w:rsid w:val="00BA07CD"/>
    <w:rsid w:val="00BB2EB1"/>
    <w:rsid w:val="00BB6682"/>
    <w:rsid w:val="00BC5586"/>
    <w:rsid w:val="00BD0C90"/>
    <w:rsid w:val="00BF4BA9"/>
    <w:rsid w:val="00C50849"/>
    <w:rsid w:val="00C607CD"/>
    <w:rsid w:val="00C60B7A"/>
    <w:rsid w:val="00CC7236"/>
    <w:rsid w:val="00D03302"/>
    <w:rsid w:val="00D30890"/>
    <w:rsid w:val="00D330FC"/>
    <w:rsid w:val="00D50A6E"/>
    <w:rsid w:val="00D576AA"/>
    <w:rsid w:val="00D60469"/>
    <w:rsid w:val="00D63524"/>
    <w:rsid w:val="00D65454"/>
    <w:rsid w:val="00DA12FA"/>
    <w:rsid w:val="00DA39A7"/>
    <w:rsid w:val="00DB3BBB"/>
    <w:rsid w:val="00E00D2C"/>
    <w:rsid w:val="00E22AF3"/>
    <w:rsid w:val="00E43C89"/>
    <w:rsid w:val="00E53C41"/>
    <w:rsid w:val="00E72CF8"/>
    <w:rsid w:val="00E902FD"/>
    <w:rsid w:val="00EB4E82"/>
    <w:rsid w:val="00EE4365"/>
    <w:rsid w:val="00EF3269"/>
    <w:rsid w:val="00EF3472"/>
    <w:rsid w:val="00F05BC2"/>
    <w:rsid w:val="00F1302C"/>
    <w:rsid w:val="00F54E91"/>
    <w:rsid w:val="00F7665F"/>
    <w:rsid w:val="00F81361"/>
    <w:rsid w:val="00FA426A"/>
    <w:rsid w:val="00FD3932"/>
    <w:rsid w:val="00FE3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9402587-1F31-4760-BC1C-6381579F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B7436D"/>
    <w:pPr>
      <w:keepNext/>
      <w:jc w:val="center"/>
      <w:outlineLvl w:val="6"/>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EE4365"/>
    <w:pPr>
      <w:tabs>
        <w:tab w:val="left" w:pos="426"/>
      </w:tabs>
      <w:ind w:right="-681"/>
      <w:jc w:val="both"/>
    </w:pPr>
    <w:rPr>
      <w:b/>
    </w:rPr>
  </w:style>
  <w:style w:type="character" w:customStyle="1" w:styleId="CorpodetextoChar">
    <w:name w:val="Corpo de texto Char"/>
    <w:basedOn w:val="Fontepargpadro"/>
    <w:link w:val="Corpodetexto"/>
    <w:semiHidden/>
    <w:rsid w:val="00EE4365"/>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B7436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7436D"/>
    <w:rPr>
      <w:rFonts w:ascii="Times New Roman" w:eastAsia="Times New Roman" w:hAnsi="Times New Roman" w:cs="Times New Roman"/>
      <w:sz w:val="16"/>
      <w:szCs w:val="16"/>
      <w:lang w:eastAsia="pt-BR"/>
    </w:rPr>
  </w:style>
  <w:style w:type="character" w:customStyle="1" w:styleId="Ttulo7Char">
    <w:name w:val="Título 7 Char"/>
    <w:basedOn w:val="Fontepargpadro"/>
    <w:link w:val="Ttulo7"/>
    <w:rsid w:val="00B7436D"/>
    <w:rPr>
      <w:rFonts w:ascii="Times New Roman" w:eastAsia="Times New Roman" w:hAnsi="Times New Roman" w:cs="Times New Roman"/>
      <w:b/>
      <w:sz w:val="24"/>
      <w:szCs w:val="20"/>
      <w:u w:val="single"/>
      <w:lang w:eastAsia="pt-BR"/>
    </w:rPr>
  </w:style>
  <w:style w:type="paragraph" w:styleId="SemEspaamento">
    <w:name w:val="No Spacing"/>
    <w:uiPriority w:val="1"/>
    <w:qFormat/>
    <w:rsid w:val="00BD0C90"/>
    <w:pPr>
      <w:spacing w:after="0" w:line="240" w:lineRule="auto"/>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714618081">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 w:id="1189097674">
      <w:bodyDiv w:val="1"/>
      <w:marLeft w:val="0"/>
      <w:marRight w:val="0"/>
      <w:marTop w:val="0"/>
      <w:marBottom w:val="0"/>
      <w:divBdr>
        <w:top w:val="none" w:sz="0" w:space="0" w:color="auto"/>
        <w:left w:val="none" w:sz="0" w:space="0" w:color="auto"/>
        <w:bottom w:val="none" w:sz="0" w:space="0" w:color="auto"/>
        <w:right w:val="none" w:sz="0" w:space="0" w:color="auto"/>
      </w:divBdr>
    </w:div>
    <w:div w:id="1416441306">
      <w:bodyDiv w:val="1"/>
      <w:marLeft w:val="0"/>
      <w:marRight w:val="0"/>
      <w:marTop w:val="0"/>
      <w:marBottom w:val="0"/>
      <w:divBdr>
        <w:top w:val="none" w:sz="0" w:space="0" w:color="auto"/>
        <w:left w:val="none" w:sz="0" w:space="0" w:color="auto"/>
        <w:bottom w:val="none" w:sz="0" w:space="0" w:color="auto"/>
        <w:right w:val="none" w:sz="0" w:space="0" w:color="auto"/>
      </w:divBdr>
    </w:div>
    <w:div w:id="14285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www.planalto.gov.br/ccivil_03/LEIS/2002/L10520.htm" TargetMode="External"/><Relationship Id="rId18" Type="http://schemas.openxmlformats.org/officeDocument/2006/relationships/hyperlink" Target="http://www.planalto.gov.br/ccivil_03/LEIS/L8666cons.ht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7" Type="http://schemas.openxmlformats.org/officeDocument/2006/relationships/hyperlink" Target="http://legislacao.planalto.gov.br/legisla/legislacao.nsf/Viw_Identificacao/DEC%207.892-2013?OpenDocument"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LEIS/L8666co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2002/L10520.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planalto.gov.br/ccivil_03/LEIS/L8666cons.htm"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LEIS/2002/L10520.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4380</Words>
  <Characters>23658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2019-02-25T17:23:00Z</cp:lastPrinted>
  <dcterms:created xsi:type="dcterms:W3CDTF">2019-02-26T20:36:00Z</dcterms:created>
  <dcterms:modified xsi:type="dcterms:W3CDTF">2019-02-26T20:36:00Z</dcterms:modified>
</cp:coreProperties>
</file>