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02334F" w:rsidP="001732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B67725">
        <w:rPr>
          <w:rFonts w:ascii="Tahoma" w:hAnsi="Tahoma" w:cs="Tahoma"/>
          <w:b/>
          <w:color w:val="000000"/>
          <w:sz w:val="22"/>
          <w:szCs w:val="22"/>
        </w:rPr>
        <w:t>1</w:t>
      </w:r>
      <w:r w:rsidR="00A56AC0">
        <w:rPr>
          <w:rFonts w:ascii="Tahoma" w:hAnsi="Tahoma" w:cs="Tahoma"/>
          <w:b/>
          <w:color w:val="000000"/>
          <w:sz w:val="22"/>
          <w:szCs w:val="22"/>
        </w:rPr>
        <w:t>4</w:t>
      </w:r>
      <w:r w:rsidR="000F227D">
        <w:rPr>
          <w:rFonts w:ascii="Tahoma" w:hAnsi="Tahoma" w:cs="Tahoma"/>
          <w:b/>
          <w:color w:val="000000"/>
          <w:sz w:val="22"/>
          <w:szCs w:val="22"/>
        </w:rPr>
        <w:t>8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B67725">
        <w:rPr>
          <w:rFonts w:ascii="Tahoma" w:hAnsi="Tahoma" w:cs="Tahoma"/>
          <w:b/>
          <w:color w:val="000000"/>
          <w:sz w:val="22"/>
          <w:szCs w:val="22"/>
        </w:rPr>
        <w:t>3</w:t>
      </w:r>
      <w:r w:rsidR="00A56AC0">
        <w:rPr>
          <w:rFonts w:ascii="Tahoma" w:hAnsi="Tahoma" w:cs="Tahoma"/>
          <w:b/>
          <w:color w:val="000000"/>
          <w:sz w:val="22"/>
          <w:szCs w:val="22"/>
        </w:rPr>
        <w:t>1</w:t>
      </w:r>
      <w:r w:rsidR="00B67725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A56AC0">
        <w:rPr>
          <w:rFonts w:ascii="Tahoma" w:hAnsi="Tahoma" w:cs="Tahoma"/>
          <w:b/>
          <w:color w:val="000000"/>
          <w:sz w:val="22"/>
          <w:szCs w:val="22"/>
        </w:rPr>
        <w:t>OUTUBRO</w:t>
      </w:r>
      <w:r w:rsidR="00616650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764981">
        <w:rPr>
          <w:rFonts w:ascii="Tahoma" w:hAnsi="Tahoma" w:cs="Tahoma"/>
          <w:b/>
          <w:sz w:val="22"/>
          <w:szCs w:val="22"/>
        </w:rPr>
        <w:t>Excesso de Arrecadação</w:t>
      </w:r>
      <w:r w:rsidR="00774EB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valor de </w:t>
      </w:r>
      <w:r w:rsidR="00764981">
        <w:rPr>
          <w:rFonts w:ascii="Tahoma" w:hAnsi="Tahoma" w:cs="Tahoma"/>
          <w:b/>
          <w:sz w:val="22"/>
          <w:szCs w:val="22"/>
        </w:rPr>
        <w:br/>
      </w:r>
      <w:r w:rsidRPr="00210C1D">
        <w:rPr>
          <w:rFonts w:ascii="Tahoma" w:hAnsi="Tahoma" w:cs="Tahoma"/>
          <w:b/>
          <w:sz w:val="22"/>
          <w:szCs w:val="22"/>
        </w:rPr>
        <w:t>R$</w:t>
      </w:r>
      <w:r w:rsidR="00BB670F" w:rsidRPr="00210C1D">
        <w:rPr>
          <w:rFonts w:ascii="Tahoma" w:hAnsi="Tahoma" w:cs="Tahoma"/>
          <w:b/>
          <w:sz w:val="22"/>
          <w:szCs w:val="22"/>
        </w:rPr>
        <w:t xml:space="preserve"> </w:t>
      </w:r>
      <w:r w:rsidR="002C17C3">
        <w:rPr>
          <w:rFonts w:ascii="Tahoma" w:hAnsi="Tahoma" w:cs="Tahoma"/>
          <w:b/>
          <w:sz w:val="22"/>
          <w:szCs w:val="22"/>
        </w:rPr>
        <w:t>1</w:t>
      </w:r>
      <w:r w:rsidR="00A56AC0">
        <w:rPr>
          <w:rFonts w:ascii="Tahoma" w:hAnsi="Tahoma" w:cs="Tahoma"/>
          <w:b/>
          <w:sz w:val="22"/>
          <w:szCs w:val="22"/>
        </w:rPr>
        <w:t>30</w:t>
      </w:r>
      <w:r w:rsidR="002C17C3">
        <w:rPr>
          <w:rFonts w:ascii="Tahoma" w:hAnsi="Tahoma" w:cs="Tahoma"/>
          <w:b/>
          <w:sz w:val="22"/>
          <w:szCs w:val="22"/>
        </w:rPr>
        <w:t>.000,00</w:t>
      </w:r>
      <w:r w:rsidR="00500012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</w:t>
      </w:r>
      <w:r w:rsidR="00E93564">
        <w:rPr>
          <w:rFonts w:ascii="Tahoma" w:hAnsi="Tahoma" w:cs="Tahoma"/>
          <w:color w:val="000000"/>
          <w:sz w:val="22"/>
          <w:szCs w:val="22"/>
        </w:rPr>
        <w:t>, no uso de suas atribuições leg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5D5EE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D E C R E T A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ab/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ab/>
      </w: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1º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Fica aberto Crédito Adicional Suplementar</w:t>
      </w:r>
      <w:r w:rsidR="0020014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27E8D">
        <w:rPr>
          <w:rFonts w:ascii="Tahoma" w:hAnsi="Tahoma" w:cs="Tahoma"/>
          <w:color w:val="000000" w:themeColor="text1"/>
          <w:sz w:val="22"/>
          <w:szCs w:val="22"/>
        </w:rPr>
        <w:t xml:space="preserve">por 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>Excesso de Arrecadação</w:t>
      </w:r>
      <w:r w:rsidR="00774EB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no</w:t>
      </w:r>
      <w:r w:rsidR="00093CB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Orçamento Geral do Município </w:t>
      </w:r>
      <w:r w:rsidR="00011B2D" w:rsidRPr="005D5EEA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78609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74EB3">
        <w:rPr>
          <w:rFonts w:ascii="Tahoma" w:hAnsi="Tahoma" w:cs="Tahoma"/>
          <w:color w:val="000000" w:themeColor="text1"/>
          <w:sz w:val="22"/>
          <w:szCs w:val="22"/>
        </w:rPr>
        <w:t xml:space="preserve">Fundo </w:t>
      </w:r>
      <w:r w:rsidR="00200145">
        <w:rPr>
          <w:rFonts w:ascii="Tahoma" w:hAnsi="Tahoma" w:cs="Tahoma"/>
          <w:color w:val="000000" w:themeColor="text1"/>
          <w:sz w:val="22"/>
          <w:szCs w:val="22"/>
        </w:rPr>
        <w:t xml:space="preserve">Orçamentário </w:t>
      </w:r>
      <w:r w:rsidR="00774EB3">
        <w:rPr>
          <w:rFonts w:ascii="Tahoma" w:hAnsi="Tahoma" w:cs="Tahoma"/>
          <w:color w:val="000000" w:themeColor="text1"/>
          <w:sz w:val="22"/>
          <w:szCs w:val="22"/>
        </w:rPr>
        <w:t>da Procuradoria</w:t>
      </w:r>
      <w:r w:rsidR="00227707">
        <w:rPr>
          <w:rFonts w:ascii="Tahoma" w:hAnsi="Tahoma" w:cs="Tahoma"/>
          <w:color w:val="000000" w:themeColor="text1"/>
          <w:sz w:val="22"/>
          <w:szCs w:val="22"/>
        </w:rPr>
        <w:t xml:space="preserve"> Geral</w:t>
      </w:r>
      <w:r w:rsidR="0016639C" w:rsidRPr="005D5EEA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no valor total</w:t>
      </w:r>
      <w:r w:rsidR="00093CB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R$</w:t>
      </w:r>
      <w:r w:rsidR="009C2346" w:rsidRPr="005D5EEA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B67725">
        <w:rPr>
          <w:rFonts w:ascii="Tahoma" w:hAnsi="Tahoma" w:cs="Tahoma"/>
          <w:b/>
          <w:color w:val="000000" w:themeColor="text1"/>
          <w:sz w:val="22"/>
          <w:szCs w:val="22"/>
        </w:rPr>
        <w:t>1</w:t>
      </w:r>
      <w:r w:rsidR="00A56AC0">
        <w:rPr>
          <w:rFonts w:ascii="Tahoma" w:hAnsi="Tahoma" w:cs="Tahoma"/>
          <w:b/>
          <w:color w:val="000000" w:themeColor="text1"/>
          <w:sz w:val="22"/>
          <w:szCs w:val="22"/>
        </w:rPr>
        <w:t>30</w:t>
      </w:r>
      <w:r w:rsidR="0078609B">
        <w:rPr>
          <w:rFonts w:ascii="Tahoma" w:hAnsi="Tahoma" w:cs="Tahoma"/>
          <w:b/>
          <w:color w:val="000000" w:themeColor="text1"/>
          <w:sz w:val="22"/>
          <w:szCs w:val="22"/>
        </w:rPr>
        <w:t>.000,00</w:t>
      </w:r>
      <w:r w:rsidR="00821859" w:rsidRPr="005D5EEA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434DD9" w:rsidRPr="005D5EEA">
        <w:rPr>
          <w:rFonts w:ascii="Tahoma" w:hAnsi="Tahoma" w:cs="Tahoma"/>
          <w:color w:val="000000" w:themeColor="text1"/>
          <w:sz w:val="22"/>
          <w:szCs w:val="22"/>
        </w:rPr>
        <w:t>(</w:t>
      </w:r>
      <w:r w:rsidR="002C17C3">
        <w:rPr>
          <w:rFonts w:ascii="Tahoma" w:hAnsi="Tahoma" w:cs="Tahoma"/>
          <w:color w:val="000000" w:themeColor="text1"/>
          <w:sz w:val="22"/>
          <w:szCs w:val="22"/>
        </w:rPr>
        <w:t>Ce</w:t>
      </w:r>
      <w:r w:rsidR="00494CC0">
        <w:rPr>
          <w:rFonts w:ascii="Tahoma" w:hAnsi="Tahoma" w:cs="Tahoma"/>
          <w:color w:val="000000" w:themeColor="text1"/>
          <w:sz w:val="22"/>
          <w:szCs w:val="22"/>
        </w:rPr>
        <w:t xml:space="preserve">nto e </w:t>
      </w:r>
      <w:r w:rsidR="00A56AC0">
        <w:rPr>
          <w:rFonts w:ascii="Tahoma" w:hAnsi="Tahoma" w:cs="Tahoma"/>
          <w:color w:val="000000" w:themeColor="text1"/>
          <w:sz w:val="22"/>
          <w:szCs w:val="22"/>
        </w:rPr>
        <w:t xml:space="preserve">trinta </w:t>
      </w:r>
      <w:r w:rsidR="0078609B">
        <w:rPr>
          <w:rFonts w:ascii="Tahoma" w:hAnsi="Tahoma" w:cs="Tahoma"/>
          <w:color w:val="000000" w:themeColor="text1"/>
          <w:sz w:val="22"/>
          <w:szCs w:val="22"/>
        </w:rPr>
        <w:t>mil reais</w:t>
      </w:r>
      <w:r w:rsidR="00821859" w:rsidRPr="005D5EEA">
        <w:rPr>
          <w:rFonts w:ascii="Tahoma" w:hAnsi="Tahoma" w:cs="Tahoma"/>
          <w:color w:val="000000" w:themeColor="text1"/>
          <w:sz w:val="22"/>
          <w:szCs w:val="22"/>
        </w:rPr>
        <w:t>)</w:t>
      </w:r>
      <w:r w:rsidR="00DB0E9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61A39" w:rsidRPr="005D5EEA">
        <w:rPr>
          <w:rFonts w:ascii="Tahoma" w:hAnsi="Tahoma" w:cs="Tahoma"/>
          <w:color w:val="000000" w:themeColor="text1"/>
          <w:sz w:val="22"/>
          <w:szCs w:val="22"/>
        </w:rPr>
        <w:t>pa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ra </w:t>
      </w:r>
      <w:r w:rsidR="005B7D3D" w:rsidRPr="005D5EEA">
        <w:rPr>
          <w:rFonts w:ascii="Tahoma" w:hAnsi="Tahoma" w:cs="Tahoma"/>
          <w:color w:val="000000" w:themeColor="text1"/>
          <w:sz w:val="22"/>
          <w:szCs w:val="22"/>
        </w:rPr>
        <w:t>reforço</w:t>
      </w:r>
      <w:r w:rsidR="009A0C2D" w:rsidRPr="005D5EEA">
        <w:rPr>
          <w:rFonts w:ascii="Tahoma" w:hAnsi="Tahoma" w:cs="Tahoma"/>
          <w:color w:val="000000" w:themeColor="text1"/>
          <w:sz w:val="22"/>
          <w:szCs w:val="22"/>
        </w:rPr>
        <w:t xml:space="preserve"> orçamentário conforme a</w:t>
      </w:r>
      <w:r w:rsidR="00C86CB4" w:rsidRPr="005D5EEA">
        <w:rPr>
          <w:rFonts w:ascii="Tahoma" w:hAnsi="Tahoma" w:cs="Tahoma"/>
          <w:color w:val="000000" w:themeColor="text1"/>
          <w:sz w:val="22"/>
          <w:szCs w:val="22"/>
        </w:rPr>
        <w:t>nexo</w:t>
      </w:r>
      <w:r w:rsidR="0022770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C17C3">
        <w:rPr>
          <w:rFonts w:ascii="Tahoma" w:hAnsi="Tahoma" w:cs="Tahoma"/>
          <w:color w:val="000000" w:themeColor="text1"/>
          <w:sz w:val="22"/>
          <w:szCs w:val="22"/>
        </w:rPr>
        <w:t>I</w:t>
      </w:r>
      <w:r w:rsidR="00227707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DA4560" w:rsidRPr="005D5EEA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5D5EEA" w:rsidRDefault="001F6CB3" w:rsidP="00B10E2E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2º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O crédito de que trata o artigo</w:t>
      </w:r>
      <w:r w:rsidR="00860061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anter</w:t>
      </w:r>
      <w:r w:rsidR="00DB0E96" w:rsidRPr="005D5EEA">
        <w:rPr>
          <w:rFonts w:ascii="Tahoma" w:hAnsi="Tahoma" w:cs="Tahoma"/>
          <w:color w:val="000000" w:themeColor="text1"/>
          <w:sz w:val="22"/>
          <w:szCs w:val="22"/>
        </w:rPr>
        <w:t>ior será compensado na forma do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inciso</w:t>
      </w:r>
      <w:r w:rsidR="009C234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4638">
        <w:rPr>
          <w:rFonts w:ascii="Tahoma" w:hAnsi="Tahoma" w:cs="Tahoma"/>
          <w:color w:val="000000" w:themeColor="text1"/>
          <w:sz w:val="22"/>
          <w:szCs w:val="22"/>
        </w:rPr>
        <w:t>II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do § 1º do art. 43 da Lei </w:t>
      </w:r>
      <w:r w:rsidR="00B10E2E" w:rsidRPr="005D5EEA">
        <w:rPr>
          <w:rFonts w:ascii="Tahoma" w:hAnsi="Tahoma" w:cs="Tahoma"/>
          <w:color w:val="000000" w:themeColor="text1"/>
          <w:sz w:val="22"/>
          <w:szCs w:val="22"/>
        </w:rPr>
        <w:t>F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ederal n° 4.320/64,</w:t>
      </w:r>
      <w:r w:rsidR="00DD0B05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>por Excesso de Arrecadação conforme anexo II</w:t>
      </w:r>
      <w:r w:rsidR="009A0C2D" w:rsidRPr="005D5EEA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DA4560" w:rsidRPr="005D5EEA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3º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Em decorrência deste decreto fica alterado o Quadro de Detalhamento das Despesas da referida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 xml:space="preserve"> Unidade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4º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>Registre-se. Publique-se. Cumpra-se.</w:t>
      </w: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Gabinete da Prefeita, </w:t>
      </w:r>
      <w:r w:rsidR="00FD102E">
        <w:rPr>
          <w:rFonts w:ascii="Tahoma" w:hAnsi="Tahoma" w:cs="Tahoma"/>
          <w:color w:val="000000" w:themeColor="text1"/>
          <w:sz w:val="22"/>
          <w:szCs w:val="22"/>
        </w:rPr>
        <w:t>3</w:t>
      </w:r>
      <w:r w:rsidR="00A56AC0">
        <w:rPr>
          <w:rFonts w:ascii="Tahoma" w:hAnsi="Tahoma" w:cs="Tahoma"/>
          <w:color w:val="000000" w:themeColor="text1"/>
          <w:sz w:val="22"/>
          <w:szCs w:val="22"/>
        </w:rPr>
        <w:t>1</w:t>
      </w:r>
      <w:r w:rsidR="00CC0BA3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F6CB3" w:rsidRPr="005D5EEA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A56AC0">
        <w:rPr>
          <w:rFonts w:ascii="Tahoma" w:hAnsi="Tahoma" w:cs="Tahoma"/>
          <w:color w:val="000000" w:themeColor="text1"/>
          <w:sz w:val="22"/>
          <w:szCs w:val="22"/>
        </w:rPr>
        <w:t>outubro</w:t>
      </w:r>
      <w:r w:rsidR="00FD102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F6CB3" w:rsidRPr="005D5EEA">
        <w:rPr>
          <w:rFonts w:ascii="Tahoma" w:hAnsi="Tahoma" w:cs="Tahoma"/>
          <w:color w:val="000000" w:themeColor="text1"/>
          <w:sz w:val="22"/>
          <w:szCs w:val="22"/>
        </w:rPr>
        <w:t>de 201</w:t>
      </w:r>
      <w:r w:rsidR="0016140B" w:rsidRPr="005D5EEA">
        <w:rPr>
          <w:rFonts w:ascii="Tahoma" w:hAnsi="Tahoma" w:cs="Tahoma"/>
          <w:color w:val="000000" w:themeColor="text1"/>
          <w:sz w:val="22"/>
          <w:szCs w:val="22"/>
        </w:rPr>
        <w:t>9.</w:t>
      </w:r>
    </w:p>
    <w:p w:rsidR="001F6CB3" w:rsidRPr="005D5EEA" w:rsidRDefault="001F6CB3" w:rsidP="001F6CB3">
      <w:pPr>
        <w:spacing w:after="120" w:line="240" w:lineRule="exact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D41AE9" w:rsidRDefault="00D41A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D43288" w:rsidRDefault="00D43288">
      <w:bookmarkStart w:id="1" w:name="RANGE!A1:F65"/>
    </w:p>
    <w:bookmarkEnd w:id="1"/>
    <w:p w:rsidR="00AC59EC" w:rsidRDefault="000F227D" w:rsidP="000F227D">
      <w:pPr>
        <w:jc w:val="center"/>
      </w:pPr>
      <w:r w:rsidRPr="000F227D">
        <w:lastRenderedPageBreak/>
        <w:drawing>
          <wp:inline distT="0" distB="0" distL="0" distR="0">
            <wp:extent cx="5776595" cy="167830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82" w:rsidRDefault="00355782" w:rsidP="0016140B"/>
    <w:p w:rsidR="002C17C3" w:rsidRDefault="002C17C3" w:rsidP="0016140B"/>
    <w:p w:rsidR="00303D79" w:rsidRDefault="00303D79" w:rsidP="0016140B"/>
    <w:p w:rsidR="00AC59EC" w:rsidRDefault="00AC59EC" w:rsidP="0016140B"/>
    <w:p w:rsidR="00AC59EC" w:rsidRDefault="00AC59EC" w:rsidP="0016140B"/>
    <w:p w:rsidR="00A56AC0" w:rsidRDefault="00A56AC0" w:rsidP="0016140B"/>
    <w:p w:rsidR="00A56AC0" w:rsidRDefault="00A56AC0" w:rsidP="0016140B"/>
    <w:p w:rsidR="00A56AC0" w:rsidRDefault="00A56AC0" w:rsidP="0016140B"/>
    <w:p w:rsidR="00AC59EC" w:rsidRDefault="00AC59EC" w:rsidP="0016140B"/>
    <w:p w:rsidR="000F227D" w:rsidRDefault="000F227D" w:rsidP="0016140B"/>
    <w:p w:rsidR="00AC59EC" w:rsidRDefault="00AC59EC" w:rsidP="0016140B"/>
    <w:p w:rsidR="00303D79" w:rsidRDefault="00303D79" w:rsidP="0016140B"/>
    <w:p w:rsidR="00303D79" w:rsidRDefault="00303D79" w:rsidP="0016140B"/>
    <w:p w:rsidR="009E6F99" w:rsidRDefault="009E6F99" w:rsidP="0016140B"/>
    <w:p w:rsidR="009E6F99" w:rsidRDefault="000F227D" w:rsidP="000F227D">
      <w:pPr>
        <w:jc w:val="center"/>
      </w:pPr>
      <w:r w:rsidRPr="000F227D">
        <w:drawing>
          <wp:inline distT="0" distB="0" distL="0" distR="0">
            <wp:extent cx="5615305" cy="2129790"/>
            <wp:effectExtent l="0" t="0" r="4445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99" w:rsidRDefault="009E6F99" w:rsidP="0016140B"/>
    <w:p w:rsidR="002C17C3" w:rsidRDefault="002C17C3" w:rsidP="0046111A">
      <w:pPr>
        <w:jc w:val="center"/>
      </w:pPr>
    </w:p>
    <w:sectPr w:rsidR="002C17C3" w:rsidSect="00E675D8">
      <w:headerReference w:type="default" r:id="rId10"/>
      <w:footerReference w:type="default" r:id="rId11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41" w:rsidRDefault="00B46841" w:rsidP="00D4191A">
      <w:r>
        <w:separator/>
      </w:r>
    </w:p>
  </w:endnote>
  <w:endnote w:type="continuationSeparator" w:id="0">
    <w:p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41" w:rsidRDefault="00B46841" w:rsidP="00D4191A">
      <w:r>
        <w:separator/>
      </w:r>
    </w:p>
  </w:footnote>
  <w:footnote w:type="continuationSeparator" w:id="0">
    <w:p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18AD"/>
    <w:rsid w:val="000570AC"/>
    <w:rsid w:val="00057435"/>
    <w:rsid w:val="00057F4A"/>
    <w:rsid w:val="000673AD"/>
    <w:rsid w:val="00067DA7"/>
    <w:rsid w:val="000750B1"/>
    <w:rsid w:val="00083F54"/>
    <w:rsid w:val="00083F8F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0E4440"/>
    <w:rsid w:val="000E66C9"/>
    <w:rsid w:val="000F227D"/>
    <w:rsid w:val="00101CC1"/>
    <w:rsid w:val="001058EC"/>
    <w:rsid w:val="001101F0"/>
    <w:rsid w:val="00110967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87C7B"/>
    <w:rsid w:val="001B2432"/>
    <w:rsid w:val="001D4E76"/>
    <w:rsid w:val="001E2C8C"/>
    <w:rsid w:val="001E727E"/>
    <w:rsid w:val="001F208D"/>
    <w:rsid w:val="001F282F"/>
    <w:rsid w:val="001F4BE2"/>
    <w:rsid w:val="001F5827"/>
    <w:rsid w:val="001F6CB3"/>
    <w:rsid w:val="001F78B4"/>
    <w:rsid w:val="00200145"/>
    <w:rsid w:val="00200BB1"/>
    <w:rsid w:val="00207B0B"/>
    <w:rsid w:val="00207EBF"/>
    <w:rsid w:val="00210C1D"/>
    <w:rsid w:val="00213EFA"/>
    <w:rsid w:val="00213FD9"/>
    <w:rsid w:val="00223E54"/>
    <w:rsid w:val="00227707"/>
    <w:rsid w:val="00245A08"/>
    <w:rsid w:val="002547D3"/>
    <w:rsid w:val="00265D5D"/>
    <w:rsid w:val="00267569"/>
    <w:rsid w:val="002828BE"/>
    <w:rsid w:val="00286BDF"/>
    <w:rsid w:val="00294545"/>
    <w:rsid w:val="002A25C0"/>
    <w:rsid w:val="002A4638"/>
    <w:rsid w:val="002A683E"/>
    <w:rsid w:val="002A6C9F"/>
    <w:rsid w:val="002A77EB"/>
    <w:rsid w:val="002B3908"/>
    <w:rsid w:val="002C17C3"/>
    <w:rsid w:val="002C7405"/>
    <w:rsid w:val="002D2DAB"/>
    <w:rsid w:val="002D3672"/>
    <w:rsid w:val="002D5C41"/>
    <w:rsid w:val="002D5FA6"/>
    <w:rsid w:val="002E1EF4"/>
    <w:rsid w:val="002E3F0F"/>
    <w:rsid w:val="002E7B7B"/>
    <w:rsid w:val="002F24A7"/>
    <w:rsid w:val="002F3EFD"/>
    <w:rsid w:val="00301EF6"/>
    <w:rsid w:val="00303D79"/>
    <w:rsid w:val="003067B6"/>
    <w:rsid w:val="00310A06"/>
    <w:rsid w:val="003265BD"/>
    <w:rsid w:val="003330D0"/>
    <w:rsid w:val="00334F17"/>
    <w:rsid w:val="003432E9"/>
    <w:rsid w:val="00346BC2"/>
    <w:rsid w:val="00347B21"/>
    <w:rsid w:val="00355782"/>
    <w:rsid w:val="00356C06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3E5DE7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111A"/>
    <w:rsid w:val="00471ABC"/>
    <w:rsid w:val="00485158"/>
    <w:rsid w:val="00493844"/>
    <w:rsid w:val="00494CC0"/>
    <w:rsid w:val="004A0A5D"/>
    <w:rsid w:val="004A34D0"/>
    <w:rsid w:val="004A6A2E"/>
    <w:rsid w:val="004A6EF7"/>
    <w:rsid w:val="004B20E8"/>
    <w:rsid w:val="004C351D"/>
    <w:rsid w:val="004D43E1"/>
    <w:rsid w:val="004F099A"/>
    <w:rsid w:val="00500012"/>
    <w:rsid w:val="00503DB2"/>
    <w:rsid w:val="00521E02"/>
    <w:rsid w:val="00530109"/>
    <w:rsid w:val="00531341"/>
    <w:rsid w:val="00542E42"/>
    <w:rsid w:val="0055650C"/>
    <w:rsid w:val="005576AD"/>
    <w:rsid w:val="00564646"/>
    <w:rsid w:val="0056521F"/>
    <w:rsid w:val="00567AA6"/>
    <w:rsid w:val="0057037D"/>
    <w:rsid w:val="00580005"/>
    <w:rsid w:val="00591B15"/>
    <w:rsid w:val="005975B8"/>
    <w:rsid w:val="005B7D3D"/>
    <w:rsid w:val="005C7CCC"/>
    <w:rsid w:val="005D5EEA"/>
    <w:rsid w:val="005E0012"/>
    <w:rsid w:val="005F0CD4"/>
    <w:rsid w:val="005F4E18"/>
    <w:rsid w:val="005F6B0A"/>
    <w:rsid w:val="00614207"/>
    <w:rsid w:val="00616650"/>
    <w:rsid w:val="0061705E"/>
    <w:rsid w:val="00625605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43539"/>
    <w:rsid w:val="00744AA2"/>
    <w:rsid w:val="007464E9"/>
    <w:rsid w:val="00746D20"/>
    <w:rsid w:val="00747BE0"/>
    <w:rsid w:val="007530FA"/>
    <w:rsid w:val="00754402"/>
    <w:rsid w:val="0075485A"/>
    <w:rsid w:val="00764981"/>
    <w:rsid w:val="0076760C"/>
    <w:rsid w:val="00771088"/>
    <w:rsid w:val="00774EB3"/>
    <w:rsid w:val="0078609B"/>
    <w:rsid w:val="00790BE1"/>
    <w:rsid w:val="00792262"/>
    <w:rsid w:val="00796641"/>
    <w:rsid w:val="007B38D7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1FB4"/>
    <w:rsid w:val="0086217D"/>
    <w:rsid w:val="00863FC9"/>
    <w:rsid w:val="008663BA"/>
    <w:rsid w:val="00866EB8"/>
    <w:rsid w:val="00871AA4"/>
    <w:rsid w:val="0087625B"/>
    <w:rsid w:val="008862FB"/>
    <w:rsid w:val="00886D32"/>
    <w:rsid w:val="0089496F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75BA2"/>
    <w:rsid w:val="0097622B"/>
    <w:rsid w:val="00977722"/>
    <w:rsid w:val="0098536F"/>
    <w:rsid w:val="00991115"/>
    <w:rsid w:val="00995D6F"/>
    <w:rsid w:val="009A0C2D"/>
    <w:rsid w:val="009A7C26"/>
    <w:rsid w:val="009B4782"/>
    <w:rsid w:val="009C2346"/>
    <w:rsid w:val="009C5FF3"/>
    <w:rsid w:val="009E0C62"/>
    <w:rsid w:val="009E6F99"/>
    <w:rsid w:val="009F4C6B"/>
    <w:rsid w:val="00A149DF"/>
    <w:rsid w:val="00A17EBB"/>
    <w:rsid w:val="00A24700"/>
    <w:rsid w:val="00A26211"/>
    <w:rsid w:val="00A26804"/>
    <w:rsid w:val="00A310A5"/>
    <w:rsid w:val="00A33535"/>
    <w:rsid w:val="00A426E0"/>
    <w:rsid w:val="00A44FB6"/>
    <w:rsid w:val="00A55BBE"/>
    <w:rsid w:val="00A569DB"/>
    <w:rsid w:val="00A56AC0"/>
    <w:rsid w:val="00A61A39"/>
    <w:rsid w:val="00A65DB0"/>
    <w:rsid w:val="00A672F8"/>
    <w:rsid w:val="00A71493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59EC"/>
    <w:rsid w:val="00AC6405"/>
    <w:rsid w:val="00AF3F78"/>
    <w:rsid w:val="00B008E6"/>
    <w:rsid w:val="00B06A4D"/>
    <w:rsid w:val="00B10E2E"/>
    <w:rsid w:val="00B10F30"/>
    <w:rsid w:val="00B30283"/>
    <w:rsid w:val="00B349D3"/>
    <w:rsid w:val="00B4170D"/>
    <w:rsid w:val="00B43D13"/>
    <w:rsid w:val="00B46841"/>
    <w:rsid w:val="00B473C5"/>
    <w:rsid w:val="00B53BB1"/>
    <w:rsid w:val="00B55A1B"/>
    <w:rsid w:val="00B67725"/>
    <w:rsid w:val="00B701A4"/>
    <w:rsid w:val="00B70332"/>
    <w:rsid w:val="00B71FF8"/>
    <w:rsid w:val="00B77834"/>
    <w:rsid w:val="00B858C3"/>
    <w:rsid w:val="00BA1D99"/>
    <w:rsid w:val="00BB2B81"/>
    <w:rsid w:val="00BB670F"/>
    <w:rsid w:val="00BC766F"/>
    <w:rsid w:val="00BE7CE0"/>
    <w:rsid w:val="00BF7BB0"/>
    <w:rsid w:val="00C041E5"/>
    <w:rsid w:val="00C05CA5"/>
    <w:rsid w:val="00C14E97"/>
    <w:rsid w:val="00C215DA"/>
    <w:rsid w:val="00C3098C"/>
    <w:rsid w:val="00C33606"/>
    <w:rsid w:val="00C41E1E"/>
    <w:rsid w:val="00C52E7C"/>
    <w:rsid w:val="00C6262D"/>
    <w:rsid w:val="00C86CB4"/>
    <w:rsid w:val="00C964D8"/>
    <w:rsid w:val="00CB1E2E"/>
    <w:rsid w:val="00CB546D"/>
    <w:rsid w:val="00CB60BF"/>
    <w:rsid w:val="00CC01DB"/>
    <w:rsid w:val="00CC0BA3"/>
    <w:rsid w:val="00CC1CC7"/>
    <w:rsid w:val="00CD03F9"/>
    <w:rsid w:val="00CD181E"/>
    <w:rsid w:val="00CE240D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E9"/>
    <w:rsid w:val="00D43288"/>
    <w:rsid w:val="00D468FD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DF64A0"/>
    <w:rsid w:val="00E024F8"/>
    <w:rsid w:val="00E05A5A"/>
    <w:rsid w:val="00E06CF5"/>
    <w:rsid w:val="00E1334E"/>
    <w:rsid w:val="00E1584D"/>
    <w:rsid w:val="00E159B2"/>
    <w:rsid w:val="00E253F8"/>
    <w:rsid w:val="00E26504"/>
    <w:rsid w:val="00E27E8D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93564"/>
    <w:rsid w:val="00EA2FA3"/>
    <w:rsid w:val="00EA35E7"/>
    <w:rsid w:val="00EA44E8"/>
    <w:rsid w:val="00EB5732"/>
    <w:rsid w:val="00EB66BD"/>
    <w:rsid w:val="00ED6A96"/>
    <w:rsid w:val="00EF0C3A"/>
    <w:rsid w:val="00F1488C"/>
    <w:rsid w:val="00F167C7"/>
    <w:rsid w:val="00F45936"/>
    <w:rsid w:val="00F5548B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102E"/>
    <w:rsid w:val="00FD480E"/>
    <w:rsid w:val="00FD6D61"/>
    <w:rsid w:val="00FE32D8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3D8B5F4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35C0F-09A5-4B2E-AF08-D7C0E8CC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SEPLA</cp:lastModifiedBy>
  <cp:revision>2</cp:revision>
  <cp:lastPrinted>2019-07-02T16:08:00Z</cp:lastPrinted>
  <dcterms:created xsi:type="dcterms:W3CDTF">2019-11-01T12:55:00Z</dcterms:created>
  <dcterms:modified xsi:type="dcterms:W3CDTF">2019-11-01T12:55:00Z</dcterms:modified>
</cp:coreProperties>
</file>