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02334F" w:rsidP="001732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B67725">
        <w:rPr>
          <w:rFonts w:ascii="Tahoma" w:hAnsi="Tahoma" w:cs="Tahoma"/>
          <w:b/>
          <w:color w:val="000000"/>
          <w:sz w:val="22"/>
          <w:szCs w:val="22"/>
        </w:rPr>
        <w:t>1</w:t>
      </w:r>
      <w:r w:rsidR="00A56AC0">
        <w:rPr>
          <w:rFonts w:ascii="Tahoma" w:hAnsi="Tahoma" w:cs="Tahoma"/>
          <w:b/>
          <w:color w:val="000000"/>
          <w:sz w:val="22"/>
          <w:szCs w:val="22"/>
        </w:rPr>
        <w:t>47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9406BE">
        <w:rPr>
          <w:rFonts w:ascii="Tahoma" w:hAnsi="Tahoma" w:cs="Tahoma"/>
          <w:b/>
          <w:color w:val="000000"/>
          <w:sz w:val="22"/>
          <w:szCs w:val="22"/>
        </w:rPr>
        <w:t>25</w:t>
      </w:r>
      <w:r w:rsidR="00B67725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A56AC0">
        <w:rPr>
          <w:rFonts w:ascii="Tahoma" w:hAnsi="Tahoma" w:cs="Tahoma"/>
          <w:b/>
          <w:color w:val="000000"/>
          <w:sz w:val="22"/>
          <w:szCs w:val="22"/>
        </w:rPr>
        <w:t>OUTUBRO</w:t>
      </w:r>
      <w:r w:rsidR="00616650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9406BE">
        <w:rPr>
          <w:rFonts w:ascii="Tahoma" w:hAnsi="Tahoma" w:cs="Tahoma"/>
          <w:b/>
          <w:sz w:val="22"/>
          <w:szCs w:val="22"/>
        </w:rPr>
        <w:t>Anulação Parcial</w:t>
      </w:r>
      <w:r w:rsidR="00774EB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valor de </w:t>
      </w:r>
      <w:r w:rsidR="00764981">
        <w:rPr>
          <w:rFonts w:ascii="Tahoma" w:hAnsi="Tahoma" w:cs="Tahoma"/>
          <w:b/>
          <w:sz w:val="22"/>
          <w:szCs w:val="22"/>
        </w:rPr>
        <w:br/>
      </w:r>
      <w:r w:rsidRPr="00210C1D">
        <w:rPr>
          <w:rFonts w:ascii="Tahoma" w:hAnsi="Tahoma" w:cs="Tahoma"/>
          <w:b/>
          <w:sz w:val="22"/>
          <w:szCs w:val="22"/>
        </w:rPr>
        <w:t>R$</w:t>
      </w:r>
      <w:r w:rsidR="009406BE">
        <w:rPr>
          <w:rFonts w:ascii="Tahoma" w:hAnsi="Tahoma" w:cs="Tahoma"/>
          <w:b/>
          <w:sz w:val="22"/>
          <w:szCs w:val="22"/>
        </w:rPr>
        <w:t xml:space="preserve"> 222.400,00 p</w:t>
      </w:r>
      <w:r w:rsidRPr="0035439A">
        <w:rPr>
          <w:rFonts w:ascii="Tahoma" w:hAnsi="Tahoma" w:cs="Tahoma"/>
          <w:b/>
          <w:sz w:val="22"/>
          <w:szCs w:val="22"/>
        </w:rPr>
        <w:t>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</w:t>
      </w:r>
      <w:r w:rsidR="00E93564">
        <w:rPr>
          <w:rFonts w:ascii="Tahoma" w:hAnsi="Tahoma" w:cs="Tahoma"/>
          <w:color w:val="000000"/>
          <w:sz w:val="22"/>
          <w:szCs w:val="22"/>
        </w:rPr>
        <w:t>, no uso de suas atribuições leg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5D5EE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D E C R E T A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ab/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ab/>
      </w: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1º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Fica aberto Crédito Adicional Suplementar</w:t>
      </w:r>
      <w:r w:rsidR="0020014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27E8D">
        <w:rPr>
          <w:rFonts w:ascii="Tahoma" w:hAnsi="Tahoma" w:cs="Tahoma"/>
          <w:color w:val="000000" w:themeColor="text1"/>
          <w:sz w:val="22"/>
          <w:szCs w:val="22"/>
        </w:rPr>
        <w:t xml:space="preserve">por </w:t>
      </w:r>
      <w:r w:rsidR="00872271">
        <w:rPr>
          <w:rFonts w:ascii="Tahoma" w:hAnsi="Tahoma" w:cs="Tahoma"/>
          <w:color w:val="000000" w:themeColor="text1"/>
          <w:sz w:val="22"/>
          <w:szCs w:val="22"/>
        </w:rPr>
        <w:t xml:space="preserve">Anulação Parcial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no</w:t>
      </w:r>
      <w:r w:rsidR="00093CB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Orçamento Geral do Município </w:t>
      </w:r>
      <w:r w:rsidR="00011B2D" w:rsidRPr="005D5EEA">
        <w:rPr>
          <w:rFonts w:ascii="Tahoma" w:hAnsi="Tahoma" w:cs="Tahoma"/>
          <w:color w:val="000000" w:themeColor="text1"/>
          <w:sz w:val="22"/>
          <w:szCs w:val="22"/>
        </w:rPr>
        <w:t>–</w:t>
      </w:r>
      <w:r w:rsidR="0078609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406BE" w:rsidRPr="005344B0">
        <w:rPr>
          <w:rFonts w:ascii="Tahoma" w:hAnsi="Tahoma" w:cs="Tahoma"/>
          <w:color w:val="000000"/>
          <w:sz w:val="22"/>
          <w:szCs w:val="22"/>
        </w:rPr>
        <w:t>Fundo Municipal de Assistência Social</w:t>
      </w:r>
      <w:r w:rsidR="009406BE">
        <w:rPr>
          <w:rFonts w:ascii="Tahoma" w:hAnsi="Tahoma" w:cs="Tahoma"/>
          <w:sz w:val="22"/>
          <w:szCs w:val="22"/>
        </w:rPr>
        <w:t>,</w:t>
      </w:r>
      <w:r w:rsidR="0016639C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no valor total</w:t>
      </w:r>
      <w:r w:rsidR="00872271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R$</w:t>
      </w:r>
      <w:r w:rsidR="009C2346" w:rsidRPr="005D5EEA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9406BE">
        <w:rPr>
          <w:rFonts w:ascii="Tahoma" w:hAnsi="Tahoma" w:cs="Tahoma"/>
          <w:b/>
          <w:color w:val="000000" w:themeColor="text1"/>
          <w:sz w:val="22"/>
          <w:szCs w:val="22"/>
        </w:rPr>
        <w:t xml:space="preserve">222.400,00 </w:t>
      </w:r>
      <w:r w:rsidR="00434DD9" w:rsidRPr="005D5EEA">
        <w:rPr>
          <w:rFonts w:ascii="Tahoma" w:hAnsi="Tahoma" w:cs="Tahoma"/>
          <w:color w:val="000000" w:themeColor="text1"/>
          <w:sz w:val="22"/>
          <w:szCs w:val="22"/>
        </w:rPr>
        <w:t>(</w:t>
      </w:r>
      <w:r w:rsidR="009406BE">
        <w:rPr>
          <w:rFonts w:ascii="Tahoma" w:hAnsi="Tahoma" w:cs="Tahoma"/>
          <w:color w:val="000000" w:themeColor="text1"/>
          <w:sz w:val="22"/>
          <w:szCs w:val="22"/>
        </w:rPr>
        <w:t>Duzentos e vinte e dois mil e quatrocentos reais</w:t>
      </w:r>
      <w:r w:rsidR="00821859" w:rsidRPr="005D5EEA">
        <w:rPr>
          <w:rFonts w:ascii="Tahoma" w:hAnsi="Tahoma" w:cs="Tahoma"/>
          <w:color w:val="000000" w:themeColor="text1"/>
          <w:sz w:val="22"/>
          <w:szCs w:val="22"/>
        </w:rPr>
        <w:t>)</w:t>
      </w:r>
      <w:r w:rsidR="00DB0E9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61A39" w:rsidRPr="005D5EEA">
        <w:rPr>
          <w:rFonts w:ascii="Tahoma" w:hAnsi="Tahoma" w:cs="Tahoma"/>
          <w:color w:val="000000" w:themeColor="text1"/>
          <w:sz w:val="22"/>
          <w:szCs w:val="22"/>
        </w:rPr>
        <w:t>pa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ra </w:t>
      </w:r>
      <w:r w:rsidR="005B7D3D" w:rsidRPr="005D5EEA">
        <w:rPr>
          <w:rFonts w:ascii="Tahoma" w:hAnsi="Tahoma" w:cs="Tahoma"/>
          <w:color w:val="000000" w:themeColor="text1"/>
          <w:sz w:val="22"/>
          <w:szCs w:val="22"/>
        </w:rPr>
        <w:t>reforço</w:t>
      </w:r>
      <w:r w:rsidR="009A0C2D" w:rsidRPr="005D5EEA">
        <w:rPr>
          <w:rFonts w:ascii="Tahoma" w:hAnsi="Tahoma" w:cs="Tahoma"/>
          <w:color w:val="000000" w:themeColor="text1"/>
          <w:sz w:val="22"/>
          <w:szCs w:val="22"/>
        </w:rPr>
        <w:t xml:space="preserve"> orçamentário</w:t>
      </w:r>
      <w:r w:rsidR="000666FF">
        <w:rPr>
          <w:rFonts w:ascii="Tahoma" w:hAnsi="Tahoma" w:cs="Tahoma"/>
          <w:color w:val="000000" w:themeColor="text1"/>
          <w:sz w:val="22"/>
          <w:szCs w:val="22"/>
        </w:rPr>
        <w:t>,</w:t>
      </w:r>
      <w:r w:rsidR="009A0C2D" w:rsidRPr="005D5EEA">
        <w:rPr>
          <w:rFonts w:ascii="Tahoma" w:hAnsi="Tahoma" w:cs="Tahoma"/>
          <w:color w:val="000000" w:themeColor="text1"/>
          <w:sz w:val="22"/>
          <w:szCs w:val="22"/>
        </w:rPr>
        <w:t xml:space="preserve"> conforme a</w:t>
      </w:r>
      <w:r w:rsidR="00C86CB4" w:rsidRPr="005D5EEA">
        <w:rPr>
          <w:rFonts w:ascii="Tahoma" w:hAnsi="Tahoma" w:cs="Tahoma"/>
          <w:color w:val="000000" w:themeColor="text1"/>
          <w:sz w:val="22"/>
          <w:szCs w:val="22"/>
        </w:rPr>
        <w:t>nexo</w:t>
      </w:r>
      <w:r w:rsidR="0022770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406BE">
        <w:rPr>
          <w:rFonts w:ascii="Tahoma" w:hAnsi="Tahoma" w:cs="Tahoma"/>
          <w:color w:val="000000" w:themeColor="text1"/>
          <w:sz w:val="22"/>
          <w:szCs w:val="22"/>
        </w:rPr>
        <w:t>único.</w:t>
      </w:r>
    </w:p>
    <w:p w:rsidR="00DA4560" w:rsidRPr="005D5EEA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Pr="005D5EEA" w:rsidRDefault="001F6CB3" w:rsidP="00B10E2E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2º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O crédito de que trata o artigo</w:t>
      </w:r>
      <w:r w:rsidR="00860061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anter</w:t>
      </w:r>
      <w:r w:rsidR="00DB0E96" w:rsidRPr="005D5EEA">
        <w:rPr>
          <w:rFonts w:ascii="Tahoma" w:hAnsi="Tahoma" w:cs="Tahoma"/>
          <w:color w:val="000000" w:themeColor="text1"/>
          <w:sz w:val="22"/>
          <w:szCs w:val="22"/>
        </w:rPr>
        <w:t>ior será compensado na forma do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inciso</w:t>
      </w:r>
      <w:r w:rsidR="009C2346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406BE">
        <w:rPr>
          <w:rFonts w:ascii="Tahoma" w:hAnsi="Tahoma" w:cs="Tahoma"/>
          <w:color w:val="000000" w:themeColor="text1"/>
          <w:sz w:val="22"/>
          <w:szCs w:val="22"/>
        </w:rPr>
        <w:t>I</w:t>
      </w:r>
      <w:r w:rsidR="002A4638">
        <w:rPr>
          <w:rFonts w:ascii="Tahoma" w:hAnsi="Tahoma" w:cs="Tahoma"/>
          <w:color w:val="000000" w:themeColor="text1"/>
          <w:sz w:val="22"/>
          <w:szCs w:val="22"/>
        </w:rPr>
        <w:t>II</w:t>
      </w:r>
      <w:r w:rsidR="000666FF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do § 1º</w:t>
      </w:r>
      <w:r w:rsidR="000666FF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do art. 43</w:t>
      </w:r>
      <w:r w:rsidR="000666FF">
        <w:rPr>
          <w:rFonts w:ascii="Tahoma" w:hAnsi="Tahoma" w:cs="Tahoma"/>
          <w:color w:val="000000" w:themeColor="text1"/>
          <w:sz w:val="22"/>
          <w:szCs w:val="22"/>
        </w:rPr>
        <w:t>,</w:t>
      </w:r>
      <w:bookmarkStart w:id="0" w:name="_GoBack"/>
      <w:bookmarkEnd w:id="0"/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da Lei </w:t>
      </w:r>
      <w:r w:rsidR="00B10E2E" w:rsidRPr="005D5EEA">
        <w:rPr>
          <w:rFonts w:ascii="Tahoma" w:hAnsi="Tahoma" w:cs="Tahoma"/>
          <w:color w:val="000000" w:themeColor="text1"/>
          <w:sz w:val="22"/>
          <w:szCs w:val="22"/>
        </w:rPr>
        <w:t>F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>ederal n° 4.320/64,</w:t>
      </w:r>
      <w:r w:rsidR="00DD0B05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406BE" w:rsidRPr="00504716">
        <w:rPr>
          <w:rFonts w:ascii="Tahoma" w:hAnsi="Tahoma" w:cs="Tahoma"/>
          <w:color w:val="000000"/>
          <w:sz w:val="22"/>
          <w:szCs w:val="22"/>
        </w:rPr>
        <w:t xml:space="preserve">com </w:t>
      </w:r>
      <w:r w:rsidR="009406BE" w:rsidRPr="00504716">
        <w:rPr>
          <w:rFonts w:ascii="Tahoma" w:hAnsi="Tahoma" w:cs="Tahoma"/>
          <w:sz w:val="22"/>
          <w:szCs w:val="22"/>
        </w:rPr>
        <w:t>anulação de igual valor no saldo de dotações orçamentárias</w:t>
      </w:r>
      <w:r w:rsidR="009406BE">
        <w:rPr>
          <w:rFonts w:ascii="Tahoma" w:hAnsi="Tahoma" w:cs="Tahoma"/>
          <w:sz w:val="22"/>
          <w:szCs w:val="22"/>
        </w:rPr>
        <w:t>.</w:t>
      </w:r>
    </w:p>
    <w:p w:rsidR="00DA4560" w:rsidRPr="005D5EEA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3º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Em decorrência deste decreto fica alterado o Quadro de Detalhamento das Despesas da referida</w:t>
      </w:r>
      <w:r w:rsidR="00764981">
        <w:rPr>
          <w:rFonts w:ascii="Tahoma" w:hAnsi="Tahoma" w:cs="Tahoma"/>
          <w:color w:val="000000" w:themeColor="text1"/>
          <w:sz w:val="22"/>
          <w:szCs w:val="22"/>
        </w:rPr>
        <w:t xml:space="preserve"> Unidade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b/>
          <w:color w:val="000000" w:themeColor="text1"/>
          <w:sz w:val="22"/>
          <w:szCs w:val="22"/>
        </w:rPr>
        <w:t>Art. 4º</w:t>
      </w: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5D5EEA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>Registre-se. Publique-se. Cumpra-se.</w:t>
      </w:r>
    </w:p>
    <w:p w:rsidR="001F6CB3" w:rsidRPr="005D5EE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5D5EE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5D5EEA">
        <w:rPr>
          <w:rFonts w:ascii="Tahoma" w:hAnsi="Tahoma" w:cs="Tahoma"/>
          <w:color w:val="000000" w:themeColor="text1"/>
          <w:sz w:val="22"/>
          <w:szCs w:val="22"/>
        </w:rPr>
        <w:t xml:space="preserve">Gabinete da Prefeita, </w:t>
      </w:r>
      <w:r w:rsidR="009406BE">
        <w:rPr>
          <w:rFonts w:ascii="Tahoma" w:hAnsi="Tahoma" w:cs="Tahoma"/>
          <w:color w:val="000000" w:themeColor="text1"/>
          <w:sz w:val="22"/>
          <w:szCs w:val="22"/>
        </w:rPr>
        <w:t>25</w:t>
      </w:r>
      <w:r w:rsidR="00CC0BA3" w:rsidRPr="005D5EE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F6CB3" w:rsidRPr="005D5EEA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A56AC0">
        <w:rPr>
          <w:rFonts w:ascii="Tahoma" w:hAnsi="Tahoma" w:cs="Tahoma"/>
          <w:color w:val="000000" w:themeColor="text1"/>
          <w:sz w:val="22"/>
          <w:szCs w:val="22"/>
        </w:rPr>
        <w:t>outubro</w:t>
      </w:r>
      <w:r w:rsidR="00FD102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F6CB3" w:rsidRPr="005D5EEA">
        <w:rPr>
          <w:rFonts w:ascii="Tahoma" w:hAnsi="Tahoma" w:cs="Tahoma"/>
          <w:color w:val="000000" w:themeColor="text1"/>
          <w:sz w:val="22"/>
          <w:szCs w:val="22"/>
        </w:rPr>
        <w:t>de 201</w:t>
      </w:r>
      <w:r w:rsidR="0016140B" w:rsidRPr="005D5EEA">
        <w:rPr>
          <w:rFonts w:ascii="Tahoma" w:hAnsi="Tahoma" w:cs="Tahoma"/>
          <w:color w:val="000000" w:themeColor="text1"/>
          <w:sz w:val="22"/>
          <w:szCs w:val="22"/>
        </w:rPr>
        <w:t>9.</w:t>
      </w:r>
    </w:p>
    <w:p w:rsidR="001F6CB3" w:rsidRPr="005D5EEA" w:rsidRDefault="001F6CB3" w:rsidP="001F6CB3">
      <w:pPr>
        <w:spacing w:after="120" w:line="240" w:lineRule="exact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D41AE9" w:rsidRDefault="00D41AE9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D43288" w:rsidRDefault="00D43288">
      <w:bookmarkStart w:id="1" w:name="RANGE!A1:F65"/>
    </w:p>
    <w:bookmarkEnd w:id="1"/>
    <w:p w:rsidR="00AC59EC" w:rsidRDefault="000563D2" w:rsidP="0016140B">
      <w:r w:rsidRPr="000563D2">
        <w:rPr>
          <w:noProof/>
        </w:rPr>
        <w:lastRenderedPageBreak/>
        <w:drawing>
          <wp:inline distT="0" distB="0" distL="0" distR="0">
            <wp:extent cx="5938520" cy="3173730"/>
            <wp:effectExtent l="0" t="0" r="508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D2" w:rsidRDefault="000563D2" w:rsidP="0016140B"/>
    <w:p w:rsidR="008330A9" w:rsidRDefault="008330A9" w:rsidP="0016140B"/>
    <w:p w:rsidR="00355782" w:rsidRDefault="00355782" w:rsidP="0016140B"/>
    <w:p w:rsidR="002C17C3" w:rsidRDefault="002C17C3" w:rsidP="0016140B"/>
    <w:p w:rsidR="00303D79" w:rsidRDefault="00303D79" w:rsidP="0016140B"/>
    <w:p w:rsidR="00AC59EC" w:rsidRDefault="00AC59EC" w:rsidP="0016140B"/>
    <w:p w:rsidR="00AC59EC" w:rsidRDefault="00AC59EC" w:rsidP="0016140B"/>
    <w:p w:rsidR="00A56AC0" w:rsidRDefault="00A56AC0" w:rsidP="0016140B"/>
    <w:p w:rsidR="00A56AC0" w:rsidRDefault="00A56AC0" w:rsidP="0016140B"/>
    <w:p w:rsidR="00A56AC0" w:rsidRDefault="00A56AC0" w:rsidP="0016140B"/>
    <w:p w:rsidR="00AC59EC" w:rsidRDefault="00AC59EC" w:rsidP="0016140B"/>
    <w:p w:rsidR="00AC59EC" w:rsidRDefault="00AC59EC" w:rsidP="0016140B"/>
    <w:p w:rsidR="00303D79" w:rsidRDefault="00303D79" w:rsidP="0016140B"/>
    <w:p w:rsidR="00303D79" w:rsidRDefault="00303D79" w:rsidP="0016140B"/>
    <w:p w:rsidR="009E6F99" w:rsidRDefault="009E6F99" w:rsidP="0016140B"/>
    <w:p w:rsidR="009E6F99" w:rsidRDefault="009E6F99" w:rsidP="0016140B"/>
    <w:p w:rsidR="009E6F99" w:rsidRDefault="009E6F99" w:rsidP="0016140B"/>
    <w:p w:rsidR="002C17C3" w:rsidRDefault="002C17C3" w:rsidP="0046111A">
      <w:pPr>
        <w:jc w:val="center"/>
      </w:pPr>
    </w:p>
    <w:sectPr w:rsidR="002C17C3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41" w:rsidRDefault="00B46841" w:rsidP="00D4191A">
      <w:r>
        <w:separator/>
      </w:r>
    </w:p>
  </w:endnote>
  <w:endnote w:type="continuationSeparator" w:id="0">
    <w:p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41" w:rsidRDefault="00B46841" w:rsidP="00D4191A">
      <w:r>
        <w:separator/>
      </w:r>
    </w:p>
  </w:footnote>
  <w:footnote w:type="continuationSeparator" w:id="0">
    <w:p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18AD"/>
    <w:rsid w:val="000563D2"/>
    <w:rsid w:val="000570AC"/>
    <w:rsid w:val="00057435"/>
    <w:rsid w:val="00057F4A"/>
    <w:rsid w:val="000666FF"/>
    <w:rsid w:val="000673AD"/>
    <w:rsid w:val="00067DA7"/>
    <w:rsid w:val="000750B1"/>
    <w:rsid w:val="00083F54"/>
    <w:rsid w:val="00083F8F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0E4440"/>
    <w:rsid w:val="000E66C9"/>
    <w:rsid w:val="00101CC1"/>
    <w:rsid w:val="001058EC"/>
    <w:rsid w:val="001101F0"/>
    <w:rsid w:val="00110967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87C7B"/>
    <w:rsid w:val="001B2432"/>
    <w:rsid w:val="001D4E76"/>
    <w:rsid w:val="001E2C8C"/>
    <w:rsid w:val="001E727E"/>
    <w:rsid w:val="001F208D"/>
    <w:rsid w:val="001F282F"/>
    <w:rsid w:val="001F4BE2"/>
    <w:rsid w:val="001F5827"/>
    <w:rsid w:val="001F6CB3"/>
    <w:rsid w:val="001F78B4"/>
    <w:rsid w:val="00200145"/>
    <w:rsid w:val="00200BB1"/>
    <w:rsid w:val="00207B0B"/>
    <w:rsid w:val="00207EBF"/>
    <w:rsid w:val="00210C1D"/>
    <w:rsid w:val="00213EFA"/>
    <w:rsid w:val="00213FD9"/>
    <w:rsid w:val="00223E54"/>
    <w:rsid w:val="00227707"/>
    <w:rsid w:val="00245A08"/>
    <w:rsid w:val="002547D3"/>
    <w:rsid w:val="00265D5D"/>
    <w:rsid w:val="00267569"/>
    <w:rsid w:val="002828BE"/>
    <w:rsid w:val="00286BDF"/>
    <w:rsid w:val="00294545"/>
    <w:rsid w:val="002A25C0"/>
    <w:rsid w:val="002A4638"/>
    <w:rsid w:val="002A683E"/>
    <w:rsid w:val="002A6C9F"/>
    <w:rsid w:val="002A77EB"/>
    <w:rsid w:val="002B3908"/>
    <w:rsid w:val="002C17C3"/>
    <w:rsid w:val="002C7405"/>
    <w:rsid w:val="002D2DAB"/>
    <w:rsid w:val="002D3672"/>
    <w:rsid w:val="002D5C41"/>
    <w:rsid w:val="002D5FA6"/>
    <w:rsid w:val="002E1EF4"/>
    <w:rsid w:val="002E3F0F"/>
    <w:rsid w:val="002E7B7B"/>
    <w:rsid w:val="002F24A7"/>
    <w:rsid w:val="002F3EFD"/>
    <w:rsid w:val="00301EF6"/>
    <w:rsid w:val="00303D79"/>
    <w:rsid w:val="003067B6"/>
    <w:rsid w:val="00310A06"/>
    <w:rsid w:val="003265BD"/>
    <w:rsid w:val="003330D0"/>
    <w:rsid w:val="00334F17"/>
    <w:rsid w:val="003432E9"/>
    <w:rsid w:val="00346BC2"/>
    <w:rsid w:val="00347B21"/>
    <w:rsid w:val="00355782"/>
    <w:rsid w:val="00356C06"/>
    <w:rsid w:val="0036540E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3E5DE7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111A"/>
    <w:rsid w:val="00471ABC"/>
    <w:rsid w:val="00485158"/>
    <w:rsid w:val="00493844"/>
    <w:rsid w:val="00494CC0"/>
    <w:rsid w:val="004A0A5D"/>
    <w:rsid w:val="004A34D0"/>
    <w:rsid w:val="004A6A2E"/>
    <w:rsid w:val="004A6EF7"/>
    <w:rsid w:val="004B20E8"/>
    <w:rsid w:val="004C351D"/>
    <w:rsid w:val="004D43E1"/>
    <w:rsid w:val="004F099A"/>
    <w:rsid w:val="00500012"/>
    <w:rsid w:val="00503DB2"/>
    <w:rsid w:val="00521E02"/>
    <w:rsid w:val="00530109"/>
    <w:rsid w:val="00531341"/>
    <w:rsid w:val="00542E42"/>
    <w:rsid w:val="0055650C"/>
    <w:rsid w:val="005576AD"/>
    <w:rsid w:val="00564646"/>
    <w:rsid w:val="0056521F"/>
    <w:rsid w:val="00567AA6"/>
    <w:rsid w:val="0057037D"/>
    <w:rsid w:val="00580005"/>
    <w:rsid w:val="00591B15"/>
    <w:rsid w:val="005975B8"/>
    <w:rsid w:val="005B7D3D"/>
    <w:rsid w:val="005C7CCC"/>
    <w:rsid w:val="005D5EEA"/>
    <w:rsid w:val="005E0012"/>
    <w:rsid w:val="005F0CD4"/>
    <w:rsid w:val="005F4E18"/>
    <w:rsid w:val="005F6B0A"/>
    <w:rsid w:val="00614207"/>
    <w:rsid w:val="00616650"/>
    <w:rsid w:val="0061705E"/>
    <w:rsid w:val="00625605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43539"/>
    <w:rsid w:val="00744AA2"/>
    <w:rsid w:val="007464E9"/>
    <w:rsid w:val="00746D20"/>
    <w:rsid w:val="00747BE0"/>
    <w:rsid w:val="007530FA"/>
    <w:rsid w:val="00754402"/>
    <w:rsid w:val="0075485A"/>
    <w:rsid w:val="00764981"/>
    <w:rsid w:val="0076760C"/>
    <w:rsid w:val="00771088"/>
    <w:rsid w:val="00774EB3"/>
    <w:rsid w:val="0078609B"/>
    <w:rsid w:val="00790BE1"/>
    <w:rsid w:val="00792262"/>
    <w:rsid w:val="00796641"/>
    <w:rsid w:val="007B38D7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330A9"/>
    <w:rsid w:val="00853C52"/>
    <w:rsid w:val="00860061"/>
    <w:rsid w:val="0086006F"/>
    <w:rsid w:val="00861FB4"/>
    <w:rsid w:val="0086217D"/>
    <w:rsid w:val="00863FC9"/>
    <w:rsid w:val="008663BA"/>
    <w:rsid w:val="00866EB8"/>
    <w:rsid w:val="00871AA4"/>
    <w:rsid w:val="00872271"/>
    <w:rsid w:val="0087625B"/>
    <w:rsid w:val="008862FB"/>
    <w:rsid w:val="00886D32"/>
    <w:rsid w:val="0089496F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31E1"/>
    <w:rsid w:val="00933B2F"/>
    <w:rsid w:val="009406BE"/>
    <w:rsid w:val="00955E8E"/>
    <w:rsid w:val="0096788E"/>
    <w:rsid w:val="00975BA2"/>
    <w:rsid w:val="0097622B"/>
    <w:rsid w:val="00977722"/>
    <w:rsid w:val="0098536F"/>
    <w:rsid w:val="00991115"/>
    <w:rsid w:val="00995D6F"/>
    <w:rsid w:val="009A0C2D"/>
    <w:rsid w:val="009A7C26"/>
    <w:rsid w:val="009B4782"/>
    <w:rsid w:val="009C2346"/>
    <w:rsid w:val="009C5FF3"/>
    <w:rsid w:val="009E0C62"/>
    <w:rsid w:val="009E6F99"/>
    <w:rsid w:val="009F4C6B"/>
    <w:rsid w:val="00A149DF"/>
    <w:rsid w:val="00A17EBB"/>
    <w:rsid w:val="00A24700"/>
    <w:rsid w:val="00A26211"/>
    <w:rsid w:val="00A26804"/>
    <w:rsid w:val="00A310A5"/>
    <w:rsid w:val="00A33535"/>
    <w:rsid w:val="00A426E0"/>
    <w:rsid w:val="00A44FB6"/>
    <w:rsid w:val="00A55BBE"/>
    <w:rsid w:val="00A569DB"/>
    <w:rsid w:val="00A56AC0"/>
    <w:rsid w:val="00A61A39"/>
    <w:rsid w:val="00A65DB0"/>
    <w:rsid w:val="00A672F8"/>
    <w:rsid w:val="00A71493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59EC"/>
    <w:rsid w:val="00AC6405"/>
    <w:rsid w:val="00AF3F78"/>
    <w:rsid w:val="00B008E6"/>
    <w:rsid w:val="00B06A4D"/>
    <w:rsid w:val="00B10E2E"/>
    <w:rsid w:val="00B10F30"/>
    <w:rsid w:val="00B30283"/>
    <w:rsid w:val="00B349D3"/>
    <w:rsid w:val="00B4170D"/>
    <w:rsid w:val="00B43D13"/>
    <w:rsid w:val="00B46841"/>
    <w:rsid w:val="00B473C5"/>
    <w:rsid w:val="00B53BB1"/>
    <w:rsid w:val="00B55A1B"/>
    <w:rsid w:val="00B67725"/>
    <w:rsid w:val="00B701A4"/>
    <w:rsid w:val="00B70332"/>
    <w:rsid w:val="00B71FF8"/>
    <w:rsid w:val="00B77834"/>
    <w:rsid w:val="00B858C3"/>
    <w:rsid w:val="00BA1D99"/>
    <w:rsid w:val="00BB2B81"/>
    <w:rsid w:val="00BB670F"/>
    <w:rsid w:val="00BC766F"/>
    <w:rsid w:val="00BE7CE0"/>
    <w:rsid w:val="00BF7BB0"/>
    <w:rsid w:val="00C041E5"/>
    <w:rsid w:val="00C05CA5"/>
    <w:rsid w:val="00C14E97"/>
    <w:rsid w:val="00C215DA"/>
    <w:rsid w:val="00C3098C"/>
    <w:rsid w:val="00C33606"/>
    <w:rsid w:val="00C41E1E"/>
    <w:rsid w:val="00C52E7C"/>
    <w:rsid w:val="00C6262D"/>
    <w:rsid w:val="00C86CB4"/>
    <w:rsid w:val="00C964D8"/>
    <w:rsid w:val="00CB1E2E"/>
    <w:rsid w:val="00CB546D"/>
    <w:rsid w:val="00CB60BF"/>
    <w:rsid w:val="00CC01DB"/>
    <w:rsid w:val="00CC0BA3"/>
    <w:rsid w:val="00CC1CC7"/>
    <w:rsid w:val="00CD03F9"/>
    <w:rsid w:val="00CD181E"/>
    <w:rsid w:val="00CE240D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E9"/>
    <w:rsid w:val="00D43288"/>
    <w:rsid w:val="00D468FD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DF64A0"/>
    <w:rsid w:val="00E024F8"/>
    <w:rsid w:val="00E05A5A"/>
    <w:rsid w:val="00E06CF5"/>
    <w:rsid w:val="00E1334E"/>
    <w:rsid w:val="00E1584D"/>
    <w:rsid w:val="00E159B2"/>
    <w:rsid w:val="00E253F8"/>
    <w:rsid w:val="00E26504"/>
    <w:rsid w:val="00E27E8D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93564"/>
    <w:rsid w:val="00EA2FA3"/>
    <w:rsid w:val="00EA35E7"/>
    <w:rsid w:val="00EA44E8"/>
    <w:rsid w:val="00EB5732"/>
    <w:rsid w:val="00EB66BD"/>
    <w:rsid w:val="00ED6A96"/>
    <w:rsid w:val="00EF0C3A"/>
    <w:rsid w:val="00F1488C"/>
    <w:rsid w:val="00F167C7"/>
    <w:rsid w:val="00F45936"/>
    <w:rsid w:val="00F5548B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102E"/>
    <w:rsid w:val="00FD480E"/>
    <w:rsid w:val="00FD6D61"/>
    <w:rsid w:val="00FE32D8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0138A98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D64C4-91AC-4F70-8008-D140B7B5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8</cp:revision>
  <cp:lastPrinted>2019-11-06T17:26:00Z</cp:lastPrinted>
  <dcterms:created xsi:type="dcterms:W3CDTF">2019-11-01T12:53:00Z</dcterms:created>
  <dcterms:modified xsi:type="dcterms:W3CDTF">2019-11-06T18:05:00Z</dcterms:modified>
</cp:coreProperties>
</file>