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E1" w:rsidRDefault="009635E1" w:rsidP="00C5292F">
      <w:pPr>
        <w:pStyle w:val="Ttulo1"/>
        <w:ind w:left="0"/>
        <w:rPr>
          <w:rFonts w:ascii="Times New Roman" w:hAnsi="Times New Roman"/>
          <w:sz w:val="28"/>
          <w:szCs w:val="28"/>
          <w:u w:val="thick"/>
        </w:rPr>
      </w:pPr>
      <w:bookmarkStart w:id="0" w:name="_GoBack"/>
      <w:bookmarkEnd w:id="0"/>
    </w:p>
    <w:p w:rsidR="001F604D" w:rsidRPr="00F70D5D" w:rsidRDefault="00353C86" w:rsidP="000E5FE3">
      <w:pPr>
        <w:pStyle w:val="Ttulo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0D5D">
        <w:rPr>
          <w:rFonts w:ascii="Times New Roman" w:hAnsi="Times New Roman" w:cs="Times New Roman"/>
          <w:sz w:val="28"/>
          <w:szCs w:val="28"/>
          <w:u w:val="thick"/>
        </w:rPr>
        <w:t xml:space="preserve">DECRETO Nº </w:t>
      </w:r>
      <w:r w:rsidR="004C3B99" w:rsidRPr="00F70D5D">
        <w:rPr>
          <w:rFonts w:ascii="Times New Roman" w:hAnsi="Times New Roman" w:cs="Times New Roman"/>
          <w:sz w:val="28"/>
          <w:szCs w:val="28"/>
          <w:u w:val="thick"/>
        </w:rPr>
        <w:t>228</w:t>
      </w:r>
      <w:r w:rsidR="002A4FE0" w:rsidRPr="00F70D5D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="004C3B99" w:rsidRPr="00F70D5D">
        <w:rPr>
          <w:rFonts w:ascii="Times New Roman" w:hAnsi="Times New Roman" w:cs="Times New Roman"/>
          <w:sz w:val="28"/>
          <w:szCs w:val="28"/>
          <w:u w:val="thick"/>
        </w:rPr>
        <w:t>DE 29</w:t>
      </w:r>
      <w:r w:rsidR="007B6FA2" w:rsidRPr="00F70D5D">
        <w:rPr>
          <w:rFonts w:ascii="Times New Roman" w:hAnsi="Times New Roman" w:cs="Times New Roman"/>
          <w:sz w:val="28"/>
          <w:szCs w:val="28"/>
          <w:u w:val="thick"/>
        </w:rPr>
        <w:t xml:space="preserve"> DE </w:t>
      </w:r>
      <w:r w:rsidR="00DA4EF3" w:rsidRPr="00F70D5D">
        <w:rPr>
          <w:rFonts w:ascii="Times New Roman" w:hAnsi="Times New Roman" w:cs="Times New Roman"/>
          <w:sz w:val="28"/>
          <w:szCs w:val="28"/>
          <w:u w:val="thick"/>
        </w:rPr>
        <w:t>DEZE</w:t>
      </w:r>
      <w:r w:rsidR="001A130A" w:rsidRPr="00F70D5D">
        <w:rPr>
          <w:rFonts w:ascii="Times New Roman" w:hAnsi="Times New Roman" w:cs="Times New Roman"/>
          <w:sz w:val="28"/>
          <w:szCs w:val="28"/>
          <w:u w:val="thick"/>
        </w:rPr>
        <w:t>MBRO</w:t>
      </w:r>
      <w:r w:rsidRPr="00F70D5D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="001F604D" w:rsidRPr="00F70D5D">
        <w:rPr>
          <w:rFonts w:ascii="Times New Roman" w:hAnsi="Times New Roman" w:cs="Times New Roman"/>
          <w:sz w:val="28"/>
          <w:szCs w:val="28"/>
          <w:u w:val="thick"/>
        </w:rPr>
        <w:t>DE 2020</w:t>
      </w:r>
    </w:p>
    <w:p w:rsidR="001F604D" w:rsidRPr="00F70D5D" w:rsidRDefault="001F604D" w:rsidP="001F604D">
      <w:pPr>
        <w:pStyle w:val="Corpodetexto"/>
        <w:spacing w:before="2"/>
        <w:jc w:val="left"/>
        <w:rPr>
          <w:rFonts w:ascii="Times New Roman" w:hAnsi="Times New Roman" w:cs="Times New Roman"/>
          <w:b/>
          <w:sz w:val="18"/>
        </w:rPr>
      </w:pPr>
    </w:p>
    <w:p w:rsidR="001F604D" w:rsidRPr="00F70D5D" w:rsidRDefault="001F604D" w:rsidP="001F604D">
      <w:pPr>
        <w:pStyle w:val="Corpodetexto"/>
        <w:spacing w:before="91"/>
        <w:ind w:left="4355" w:right="110"/>
        <w:rPr>
          <w:rFonts w:ascii="Times New Roman" w:hAnsi="Times New Roman" w:cs="Times New Roman"/>
        </w:rPr>
      </w:pPr>
      <w:r w:rsidRPr="00F70D5D">
        <w:rPr>
          <w:rFonts w:ascii="Times New Roman" w:hAnsi="Times New Roman" w:cs="Times New Roman"/>
        </w:rPr>
        <w:t xml:space="preserve">Dispõe sobre medidas para enfrentamento da emergência de saúde pública de importância internacional decorrente do coronavírus (COVID-19), </w:t>
      </w:r>
      <w:r w:rsidR="00B27BDF" w:rsidRPr="00F70D5D">
        <w:rPr>
          <w:rFonts w:ascii="Times New Roman" w:hAnsi="Times New Roman" w:cs="Times New Roman"/>
        </w:rPr>
        <w:t xml:space="preserve">com </w:t>
      </w:r>
      <w:r w:rsidR="00B27BDF" w:rsidRPr="00F70D5D">
        <w:rPr>
          <w:rFonts w:ascii="Times New Roman" w:hAnsi="Times New Roman" w:cs="Times New Roman"/>
          <w:b/>
          <w:u w:val="single"/>
        </w:rPr>
        <w:t>medidas a serem adotadas para o dia 31 de d</w:t>
      </w:r>
      <w:r w:rsidR="00221A15" w:rsidRPr="00F70D5D">
        <w:rPr>
          <w:rFonts w:ascii="Times New Roman" w:hAnsi="Times New Roman" w:cs="Times New Roman"/>
          <w:b/>
          <w:u w:val="single"/>
        </w:rPr>
        <w:t>eze</w:t>
      </w:r>
      <w:r w:rsidRPr="00F70D5D">
        <w:rPr>
          <w:rFonts w:ascii="Times New Roman" w:hAnsi="Times New Roman" w:cs="Times New Roman"/>
          <w:b/>
          <w:u w:val="single"/>
        </w:rPr>
        <w:t>mbro de 2020</w:t>
      </w:r>
      <w:r w:rsidRPr="00F70D5D">
        <w:rPr>
          <w:rFonts w:ascii="Times New Roman" w:hAnsi="Times New Roman" w:cs="Times New Roman"/>
        </w:rPr>
        <w:t>, além de dar outras</w:t>
      </w:r>
      <w:r w:rsidRPr="00F70D5D">
        <w:rPr>
          <w:rFonts w:ascii="Times New Roman" w:hAnsi="Times New Roman" w:cs="Times New Roman"/>
          <w:spacing w:val="-4"/>
        </w:rPr>
        <w:t xml:space="preserve"> </w:t>
      </w:r>
      <w:r w:rsidRPr="00F70D5D">
        <w:rPr>
          <w:rFonts w:ascii="Times New Roman" w:hAnsi="Times New Roman" w:cs="Times New Roman"/>
        </w:rPr>
        <w:t>providências.</w:t>
      </w:r>
    </w:p>
    <w:p w:rsidR="001F604D" w:rsidRDefault="001F604D" w:rsidP="001F604D">
      <w:pPr>
        <w:pStyle w:val="Corpodetexto"/>
        <w:jc w:val="left"/>
        <w:rPr>
          <w:sz w:val="28"/>
        </w:rPr>
      </w:pPr>
    </w:p>
    <w:p w:rsidR="001F604D" w:rsidRDefault="001F604D" w:rsidP="001F604D">
      <w:pPr>
        <w:pStyle w:val="Corpodetexto"/>
        <w:spacing w:before="1"/>
        <w:jc w:val="left"/>
        <w:rPr>
          <w:sz w:val="21"/>
        </w:rPr>
      </w:pPr>
    </w:p>
    <w:p w:rsidR="00F70D5D" w:rsidRPr="00F70D5D" w:rsidRDefault="001F604D" w:rsidP="00F70D5D">
      <w:pPr>
        <w:pStyle w:val="Default"/>
        <w:ind w:firstLine="1418"/>
        <w:jc w:val="both"/>
        <w:rPr>
          <w:rFonts w:ascii="Times New Roman" w:hAnsi="Times New Roman" w:cs="Times New Roman"/>
          <w:bCs/>
        </w:rPr>
      </w:pPr>
      <w:r w:rsidRPr="00F70D5D">
        <w:rPr>
          <w:rFonts w:ascii="Times New Roman" w:hAnsi="Times New Roman" w:cs="Times New Roman"/>
          <w:b/>
        </w:rPr>
        <w:t xml:space="preserve">A PREFEITA MUNICIPAL DE ARARUAMA/RJ, </w:t>
      </w:r>
      <w:r w:rsidRPr="00F70D5D">
        <w:rPr>
          <w:rFonts w:ascii="Times New Roman" w:hAnsi="Times New Roman" w:cs="Times New Roman"/>
        </w:rPr>
        <w:t>no uso de suas atribuições,</w:t>
      </w:r>
      <w:r w:rsidR="00F70D5D" w:rsidRPr="00F70D5D">
        <w:rPr>
          <w:rFonts w:ascii="Times New Roman" w:hAnsi="Times New Roman" w:cs="Times New Roman"/>
          <w:bCs/>
        </w:rPr>
        <w:t xml:space="preserve"> legais e competência conferidas por lei, e</w:t>
      </w:r>
    </w:p>
    <w:p w:rsidR="001F604D" w:rsidRDefault="001F604D" w:rsidP="001F604D">
      <w:pPr>
        <w:pStyle w:val="Corpodetexto"/>
        <w:jc w:val="left"/>
        <w:rPr>
          <w:sz w:val="26"/>
        </w:rPr>
      </w:pPr>
    </w:p>
    <w:p w:rsidR="001F604D" w:rsidRDefault="001F604D" w:rsidP="001F604D">
      <w:pPr>
        <w:pStyle w:val="Corpodetexto"/>
        <w:spacing w:before="7"/>
        <w:jc w:val="left"/>
        <w:rPr>
          <w:sz w:val="22"/>
        </w:rPr>
      </w:pPr>
    </w:p>
    <w:p w:rsidR="001F604D" w:rsidRPr="004F2D72" w:rsidRDefault="007C20F6" w:rsidP="001F604D">
      <w:pPr>
        <w:pStyle w:val="PargrafodaLista"/>
        <w:numPr>
          <w:ilvl w:val="0"/>
          <w:numId w:val="4"/>
        </w:numPr>
        <w:tabs>
          <w:tab w:val="left" w:pos="938"/>
        </w:tabs>
        <w:ind w:firstLine="707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 xml:space="preserve">Considerando </w:t>
      </w:r>
      <w:r w:rsidR="001F604D" w:rsidRPr="004F2D72">
        <w:rPr>
          <w:rFonts w:ascii="Times New Roman" w:hAnsi="Times New Roman" w:cs="Times New Roman"/>
        </w:rPr>
        <w:t xml:space="preserve"> o</w:t>
      </w:r>
      <w:r w:rsidR="00C160C5" w:rsidRPr="004F2D72">
        <w:rPr>
          <w:rFonts w:ascii="Times New Roman" w:hAnsi="Times New Roman" w:cs="Times New Roman"/>
        </w:rPr>
        <w:t xml:space="preserve"> </w:t>
      </w:r>
      <w:r w:rsidR="001F604D" w:rsidRPr="004F2D72">
        <w:rPr>
          <w:rFonts w:ascii="Times New Roman" w:hAnsi="Times New Roman" w:cs="Times New Roman"/>
        </w:rPr>
        <w:t xml:space="preserve"> Decreto nº 065 de 21 de março de 2020 que se encontra em vigor e declarou a Situação de Emergência no Município de Araruama e definiu outras medidas de enfrentamento da Pandemia decorrente do COVID-19 e ainda o Decreto nº 084 de 17 de abril de 2020 que decretou a Situação de</w:t>
      </w:r>
      <w:r w:rsidR="001F604D" w:rsidRPr="004F2D72">
        <w:rPr>
          <w:rFonts w:ascii="Times New Roman" w:hAnsi="Times New Roman" w:cs="Times New Roman"/>
          <w:spacing w:val="-24"/>
        </w:rPr>
        <w:t xml:space="preserve"> </w:t>
      </w:r>
      <w:r w:rsidR="001F604D" w:rsidRPr="004F2D72">
        <w:rPr>
          <w:rFonts w:ascii="Times New Roman" w:hAnsi="Times New Roman" w:cs="Times New Roman"/>
        </w:rPr>
        <w:t>Calamidade;</w:t>
      </w:r>
    </w:p>
    <w:p w:rsidR="001F604D" w:rsidRPr="004F2D72" w:rsidRDefault="001F604D" w:rsidP="001F604D">
      <w:pPr>
        <w:pStyle w:val="Corpodetexto"/>
        <w:spacing w:before="1"/>
        <w:jc w:val="left"/>
        <w:rPr>
          <w:rFonts w:ascii="Times New Roman" w:hAnsi="Times New Roman" w:cs="Times New Roman"/>
          <w:sz w:val="22"/>
        </w:rPr>
      </w:pPr>
    </w:p>
    <w:p w:rsidR="001F604D" w:rsidRPr="004F2D72" w:rsidRDefault="001F604D" w:rsidP="001F604D">
      <w:pPr>
        <w:pStyle w:val="PargrafodaLista"/>
        <w:numPr>
          <w:ilvl w:val="0"/>
          <w:numId w:val="4"/>
        </w:numPr>
        <w:tabs>
          <w:tab w:val="left" w:pos="971"/>
        </w:tabs>
        <w:ind w:right="108" w:firstLine="707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>Considerando a Portaria nº 188 de 3 de fevereiro de 2020, do Ministério da Saúde,</w:t>
      </w:r>
      <w:r w:rsidRPr="004F2D72">
        <w:rPr>
          <w:rFonts w:ascii="Times New Roman" w:hAnsi="Times New Roman" w:cs="Times New Roman"/>
          <w:spacing w:val="-17"/>
        </w:rPr>
        <w:t xml:space="preserve"> </w:t>
      </w:r>
      <w:r w:rsidRPr="004F2D72">
        <w:rPr>
          <w:rFonts w:ascii="Times New Roman" w:hAnsi="Times New Roman" w:cs="Times New Roman"/>
        </w:rPr>
        <w:t>que</w:t>
      </w:r>
      <w:r w:rsidRPr="004F2D72">
        <w:rPr>
          <w:rFonts w:ascii="Times New Roman" w:hAnsi="Times New Roman" w:cs="Times New Roman"/>
          <w:spacing w:val="-12"/>
        </w:rPr>
        <w:t xml:space="preserve"> </w:t>
      </w:r>
      <w:r w:rsidRPr="004F2D72">
        <w:rPr>
          <w:rFonts w:ascii="Times New Roman" w:hAnsi="Times New Roman" w:cs="Times New Roman"/>
        </w:rPr>
        <w:t>dispõem</w:t>
      </w:r>
      <w:r w:rsidRPr="004F2D72">
        <w:rPr>
          <w:rFonts w:ascii="Times New Roman" w:hAnsi="Times New Roman" w:cs="Times New Roman"/>
          <w:spacing w:val="-10"/>
        </w:rPr>
        <w:t xml:space="preserve"> </w:t>
      </w:r>
      <w:r w:rsidRPr="004F2D72">
        <w:rPr>
          <w:rFonts w:ascii="Times New Roman" w:hAnsi="Times New Roman" w:cs="Times New Roman"/>
        </w:rPr>
        <w:t>sobre</w:t>
      </w:r>
      <w:r w:rsidRPr="004F2D72">
        <w:rPr>
          <w:rFonts w:ascii="Times New Roman" w:hAnsi="Times New Roman" w:cs="Times New Roman"/>
          <w:spacing w:val="-20"/>
        </w:rPr>
        <w:t xml:space="preserve"> </w:t>
      </w:r>
      <w:r w:rsidRPr="004F2D72">
        <w:rPr>
          <w:rFonts w:ascii="Times New Roman" w:hAnsi="Times New Roman" w:cs="Times New Roman"/>
        </w:rPr>
        <w:t>a</w:t>
      </w:r>
      <w:r w:rsidRPr="004F2D72">
        <w:rPr>
          <w:rFonts w:ascii="Times New Roman" w:hAnsi="Times New Roman" w:cs="Times New Roman"/>
          <w:spacing w:val="-13"/>
        </w:rPr>
        <w:t xml:space="preserve"> </w:t>
      </w:r>
      <w:r w:rsidRPr="004F2D72">
        <w:rPr>
          <w:rFonts w:ascii="Times New Roman" w:hAnsi="Times New Roman" w:cs="Times New Roman"/>
        </w:rPr>
        <w:t>Declaração</w:t>
      </w:r>
      <w:r w:rsidRPr="004F2D72">
        <w:rPr>
          <w:rFonts w:ascii="Times New Roman" w:hAnsi="Times New Roman" w:cs="Times New Roman"/>
          <w:spacing w:val="-17"/>
        </w:rPr>
        <w:t xml:space="preserve"> </w:t>
      </w:r>
      <w:r w:rsidRPr="004F2D72">
        <w:rPr>
          <w:rFonts w:ascii="Times New Roman" w:hAnsi="Times New Roman" w:cs="Times New Roman"/>
        </w:rPr>
        <w:t>de</w:t>
      </w:r>
      <w:r w:rsidRPr="004F2D72">
        <w:rPr>
          <w:rFonts w:ascii="Times New Roman" w:hAnsi="Times New Roman" w:cs="Times New Roman"/>
          <w:spacing w:val="-19"/>
        </w:rPr>
        <w:t xml:space="preserve"> </w:t>
      </w:r>
      <w:r w:rsidRPr="004F2D72">
        <w:rPr>
          <w:rFonts w:ascii="Times New Roman" w:hAnsi="Times New Roman" w:cs="Times New Roman"/>
        </w:rPr>
        <w:t>Emergência</w:t>
      </w:r>
      <w:r w:rsidRPr="004F2D72">
        <w:rPr>
          <w:rFonts w:ascii="Times New Roman" w:hAnsi="Times New Roman" w:cs="Times New Roman"/>
          <w:spacing w:val="-11"/>
        </w:rPr>
        <w:t xml:space="preserve"> </w:t>
      </w:r>
      <w:r w:rsidRPr="004F2D72">
        <w:rPr>
          <w:rFonts w:ascii="Times New Roman" w:hAnsi="Times New Roman" w:cs="Times New Roman"/>
        </w:rPr>
        <w:t>em</w:t>
      </w:r>
      <w:r w:rsidRPr="004F2D72">
        <w:rPr>
          <w:rFonts w:ascii="Times New Roman" w:hAnsi="Times New Roman" w:cs="Times New Roman"/>
          <w:spacing w:val="-15"/>
        </w:rPr>
        <w:t xml:space="preserve"> </w:t>
      </w:r>
      <w:r w:rsidRPr="004F2D72">
        <w:rPr>
          <w:rFonts w:ascii="Times New Roman" w:hAnsi="Times New Roman" w:cs="Times New Roman"/>
        </w:rPr>
        <w:t>Saúde</w:t>
      </w:r>
      <w:r w:rsidRPr="004F2D72">
        <w:rPr>
          <w:rFonts w:ascii="Times New Roman" w:hAnsi="Times New Roman" w:cs="Times New Roman"/>
          <w:spacing w:val="-14"/>
        </w:rPr>
        <w:t xml:space="preserve"> </w:t>
      </w:r>
      <w:r w:rsidRPr="004F2D72">
        <w:rPr>
          <w:rFonts w:ascii="Times New Roman" w:hAnsi="Times New Roman" w:cs="Times New Roman"/>
        </w:rPr>
        <w:t>Pública</w:t>
      </w:r>
      <w:r w:rsidRPr="004F2D72">
        <w:rPr>
          <w:rFonts w:ascii="Times New Roman" w:hAnsi="Times New Roman" w:cs="Times New Roman"/>
          <w:spacing w:val="-9"/>
        </w:rPr>
        <w:t xml:space="preserve"> </w:t>
      </w:r>
      <w:r w:rsidRPr="004F2D72">
        <w:rPr>
          <w:rFonts w:ascii="Times New Roman" w:hAnsi="Times New Roman" w:cs="Times New Roman"/>
        </w:rPr>
        <w:t>de</w:t>
      </w:r>
      <w:r w:rsidRPr="004F2D72">
        <w:rPr>
          <w:rFonts w:ascii="Times New Roman" w:hAnsi="Times New Roman" w:cs="Times New Roman"/>
          <w:spacing w:val="-19"/>
        </w:rPr>
        <w:t xml:space="preserve"> </w:t>
      </w:r>
      <w:r w:rsidRPr="004F2D72">
        <w:rPr>
          <w:rFonts w:ascii="Times New Roman" w:hAnsi="Times New Roman" w:cs="Times New Roman"/>
        </w:rPr>
        <w:t>Importância Nacional (ESPIN)</w:t>
      </w:r>
      <w:r w:rsidR="00C160C5" w:rsidRPr="004F2D72">
        <w:rPr>
          <w:rFonts w:ascii="Times New Roman" w:hAnsi="Times New Roman" w:cs="Times New Roman"/>
        </w:rPr>
        <w:t>,</w:t>
      </w:r>
      <w:r w:rsidRPr="004F2D72">
        <w:rPr>
          <w:rFonts w:ascii="Times New Roman" w:hAnsi="Times New Roman" w:cs="Times New Roman"/>
        </w:rPr>
        <w:t xml:space="preserve"> em decorrência da infecção humana pelo novo coronavírus (COVID19), especialmente a obrigação de articulação dos gestores do SUS como competência do Centro de Operações de Emergências em Saúde Pública</w:t>
      </w:r>
      <w:r w:rsidRPr="004F2D72">
        <w:rPr>
          <w:rFonts w:ascii="Times New Roman" w:hAnsi="Times New Roman" w:cs="Times New Roman"/>
          <w:spacing w:val="-32"/>
        </w:rPr>
        <w:t xml:space="preserve"> </w:t>
      </w:r>
      <w:r w:rsidRPr="004F2D72">
        <w:rPr>
          <w:rFonts w:ascii="Times New Roman" w:hAnsi="Times New Roman" w:cs="Times New Roman"/>
        </w:rPr>
        <w:t>(COE-nCoV);</w:t>
      </w:r>
    </w:p>
    <w:p w:rsidR="001F604D" w:rsidRPr="004F2D72" w:rsidRDefault="001F604D" w:rsidP="001F604D">
      <w:pPr>
        <w:pStyle w:val="Corpodetexto"/>
        <w:spacing w:before="12"/>
        <w:jc w:val="left"/>
        <w:rPr>
          <w:rFonts w:ascii="Times New Roman" w:hAnsi="Times New Roman" w:cs="Times New Roman"/>
          <w:sz w:val="21"/>
        </w:rPr>
      </w:pPr>
    </w:p>
    <w:p w:rsidR="001F604D" w:rsidRPr="004F2D72" w:rsidRDefault="001F604D" w:rsidP="001F604D">
      <w:pPr>
        <w:pStyle w:val="PargrafodaLista"/>
        <w:numPr>
          <w:ilvl w:val="0"/>
          <w:numId w:val="4"/>
        </w:numPr>
        <w:tabs>
          <w:tab w:val="left" w:pos="947"/>
        </w:tabs>
        <w:ind w:right="110" w:firstLine="707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>Considerando</w:t>
      </w:r>
      <w:r w:rsidRPr="004F2D72">
        <w:rPr>
          <w:rFonts w:ascii="Times New Roman" w:hAnsi="Times New Roman" w:cs="Times New Roman"/>
          <w:spacing w:val="-14"/>
        </w:rPr>
        <w:t xml:space="preserve"> </w:t>
      </w:r>
      <w:r w:rsidRPr="004F2D72">
        <w:rPr>
          <w:rFonts w:ascii="Times New Roman" w:hAnsi="Times New Roman" w:cs="Times New Roman"/>
        </w:rPr>
        <w:t>a</w:t>
      </w:r>
      <w:r w:rsidRPr="004F2D72">
        <w:rPr>
          <w:rFonts w:ascii="Times New Roman" w:hAnsi="Times New Roman" w:cs="Times New Roman"/>
          <w:spacing w:val="-12"/>
        </w:rPr>
        <w:t xml:space="preserve"> </w:t>
      </w:r>
      <w:r w:rsidRPr="004F2D72">
        <w:rPr>
          <w:rFonts w:ascii="Times New Roman" w:hAnsi="Times New Roman" w:cs="Times New Roman"/>
        </w:rPr>
        <w:t>recente</w:t>
      </w:r>
      <w:r w:rsidRPr="004F2D72">
        <w:rPr>
          <w:rFonts w:ascii="Times New Roman" w:hAnsi="Times New Roman" w:cs="Times New Roman"/>
          <w:spacing w:val="-15"/>
        </w:rPr>
        <w:t xml:space="preserve"> </w:t>
      </w:r>
      <w:r w:rsidRPr="004F2D72">
        <w:rPr>
          <w:rFonts w:ascii="Times New Roman" w:hAnsi="Times New Roman" w:cs="Times New Roman"/>
        </w:rPr>
        <w:t>decisão</w:t>
      </w:r>
      <w:r w:rsidRPr="004F2D72">
        <w:rPr>
          <w:rFonts w:ascii="Times New Roman" w:hAnsi="Times New Roman" w:cs="Times New Roman"/>
          <w:spacing w:val="-14"/>
        </w:rPr>
        <w:t xml:space="preserve"> </w:t>
      </w:r>
      <w:r w:rsidRPr="004F2D72">
        <w:rPr>
          <w:rFonts w:ascii="Times New Roman" w:hAnsi="Times New Roman" w:cs="Times New Roman"/>
        </w:rPr>
        <w:t>do</w:t>
      </w:r>
      <w:r w:rsidRPr="004F2D72">
        <w:rPr>
          <w:rFonts w:ascii="Times New Roman" w:hAnsi="Times New Roman" w:cs="Times New Roman"/>
          <w:spacing w:val="-13"/>
        </w:rPr>
        <w:t xml:space="preserve"> </w:t>
      </w:r>
      <w:r w:rsidRPr="004F2D72">
        <w:rPr>
          <w:rFonts w:ascii="Times New Roman" w:hAnsi="Times New Roman" w:cs="Times New Roman"/>
        </w:rPr>
        <w:t>STF</w:t>
      </w:r>
      <w:r w:rsidRPr="004F2D72">
        <w:rPr>
          <w:rFonts w:ascii="Times New Roman" w:hAnsi="Times New Roman" w:cs="Times New Roman"/>
          <w:spacing w:val="-11"/>
        </w:rPr>
        <w:t xml:space="preserve"> </w:t>
      </w:r>
      <w:r w:rsidRPr="004F2D72">
        <w:rPr>
          <w:rFonts w:ascii="Times New Roman" w:hAnsi="Times New Roman" w:cs="Times New Roman"/>
        </w:rPr>
        <w:t>(Supremo</w:t>
      </w:r>
      <w:r w:rsidRPr="004F2D72">
        <w:rPr>
          <w:rFonts w:ascii="Times New Roman" w:hAnsi="Times New Roman" w:cs="Times New Roman"/>
          <w:spacing w:val="-12"/>
        </w:rPr>
        <w:t xml:space="preserve"> </w:t>
      </w:r>
      <w:r w:rsidRPr="004F2D72">
        <w:rPr>
          <w:rFonts w:ascii="Times New Roman" w:hAnsi="Times New Roman" w:cs="Times New Roman"/>
        </w:rPr>
        <w:t>Tribunal</w:t>
      </w:r>
      <w:r w:rsidRPr="004F2D72">
        <w:rPr>
          <w:rFonts w:ascii="Times New Roman" w:hAnsi="Times New Roman" w:cs="Times New Roman"/>
          <w:spacing w:val="-12"/>
        </w:rPr>
        <w:t xml:space="preserve"> </w:t>
      </w:r>
      <w:r w:rsidRPr="004F2D72">
        <w:rPr>
          <w:rFonts w:ascii="Times New Roman" w:hAnsi="Times New Roman" w:cs="Times New Roman"/>
        </w:rPr>
        <w:t>Federal)</w:t>
      </w:r>
      <w:r w:rsidRPr="004F2D72">
        <w:rPr>
          <w:rFonts w:ascii="Times New Roman" w:hAnsi="Times New Roman" w:cs="Times New Roman"/>
          <w:spacing w:val="-11"/>
        </w:rPr>
        <w:t xml:space="preserve"> </w:t>
      </w:r>
      <w:r w:rsidRPr="004F2D72">
        <w:rPr>
          <w:rFonts w:ascii="Times New Roman" w:hAnsi="Times New Roman" w:cs="Times New Roman"/>
        </w:rPr>
        <w:t>em</w:t>
      </w:r>
      <w:r w:rsidRPr="004F2D72">
        <w:rPr>
          <w:rFonts w:ascii="Times New Roman" w:hAnsi="Times New Roman" w:cs="Times New Roman"/>
          <w:spacing w:val="-14"/>
        </w:rPr>
        <w:t xml:space="preserve"> </w:t>
      </w:r>
      <w:r w:rsidRPr="004F2D72">
        <w:rPr>
          <w:rFonts w:ascii="Times New Roman" w:hAnsi="Times New Roman" w:cs="Times New Roman"/>
        </w:rPr>
        <w:t>que</w:t>
      </w:r>
      <w:r w:rsidRPr="004F2D72">
        <w:rPr>
          <w:rFonts w:ascii="Times New Roman" w:hAnsi="Times New Roman" w:cs="Times New Roman"/>
          <w:spacing w:val="-11"/>
        </w:rPr>
        <w:t xml:space="preserve"> </w:t>
      </w:r>
      <w:r w:rsidRPr="004F2D72">
        <w:rPr>
          <w:rFonts w:ascii="Times New Roman" w:hAnsi="Times New Roman" w:cs="Times New Roman"/>
        </w:rPr>
        <w:t>este Exímio Órgão reafirmou o poder de Governadores e Prefeitos para determinar medidas restritivas durante a pandemia do novo coronavírus e que a decisão também estabelece que estados e municípios podem definir quais são as atividades que serão suspensas e os serviços que não serão</w:t>
      </w:r>
      <w:r w:rsidRPr="004F2D72">
        <w:rPr>
          <w:rFonts w:ascii="Times New Roman" w:hAnsi="Times New Roman" w:cs="Times New Roman"/>
          <w:spacing w:val="-11"/>
        </w:rPr>
        <w:t xml:space="preserve"> </w:t>
      </w:r>
      <w:r w:rsidRPr="004F2D72">
        <w:rPr>
          <w:rFonts w:ascii="Times New Roman" w:hAnsi="Times New Roman" w:cs="Times New Roman"/>
        </w:rPr>
        <w:t>interrompidos;</w:t>
      </w:r>
    </w:p>
    <w:p w:rsidR="001F604D" w:rsidRPr="004F2D72" w:rsidRDefault="001F604D" w:rsidP="001F604D">
      <w:pPr>
        <w:pStyle w:val="Corpodetexto"/>
        <w:spacing w:before="3"/>
        <w:jc w:val="left"/>
        <w:rPr>
          <w:rFonts w:ascii="Times New Roman" w:hAnsi="Times New Roman" w:cs="Times New Roman"/>
          <w:sz w:val="22"/>
        </w:rPr>
      </w:pPr>
    </w:p>
    <w:p w:rsidR="001F604D" w:rsidRPr="004F2D72" w:rsidRDefault="001F604D" w:rsidP="00A67931">
      <w:pPr>
        <w:pStyle w:val="PargrafodaLista"/>
        <w:numPr>
          <w:ilvl w:val="0"/>
          <w:numId w:val="4"/>
        </w:numPr>
        <w:tabs>
          <w:tab w:val="left" w:pos="978"/>
        </w:tabs>
        <w:spacing w:before="1"/>
        <w:ind w:right="110" w:firstLine="707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 xml:space="preserve">Considerando </w:t>
      </w:r>
      <w:r w:rsidR="00F70D5D" w:rsidRPr="004F2D72">
        <w:rPr>
          <w:rFonts w:ascii="Times New Roman" w:hAnsi="Times New Roman" w:cs="Times New Roman"/>
        </w:rPr>
        <w:t xml:space="preserve">  a necessidade de controle e combate ao Coronavírus (Covid-19);</w:t>
      </w:r>
    </w:p>
    <w:p w:rsidR="00F70D5D" w:rsidRPr="004F2D72" w:rsidRDefault="00F70D5D" w:rsidP="00F70D5D">
      <w:pPr>
        <w:pStyle w:val="PargrafodaLista"/>
        <w:rPr>
          <w:rFonts w:ascii="Times New Roman" w:hAnsi="Times New Roman" w:cs="Times New Roman"/>
        </w:rPr>
      </w:pPr>
    </w:p>
    <w:p w:rsidR="00F70D5D" w:rsidRPr="004F2D72" w:rsidRDefault="00F70D5D" w:rsidP="00A67931">
      <w:pPr>
        <w:pStyle w:val="PargrafodaLista"/>
        <w:numPr>
          <w:ilvl w:val="0"/>
          <w:numId w:val="4"/>
        </w:numPr>
        <w:tabs>
          <w:tab w:val="left" w:pos="978"/>
        </w:tabs>
        <w:spacing w:before="1"/>
        <w:ind w:right="110" w:firstLine="707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>Considerando que o último dia do ano costuma ter aglomeração de pessoas nas festividades de Reveillon;</w:t>
      </w:r>
    </w:p>
    <w:p w:rsidR="00F70D5D" w:rsidRPr="004F2D72" w:rsidRDefault="00F70D5D" w:rsidP="00F70D5D">
      <w:pPr>
        <w:pStyle w:val="PargrafodaLista"/>
        <w:rPr>
          <w:rFonts w:ascii="Times New Roman" w:hAnsi="Times New Roman" w:cs="Times New Roman"/>
        </w:rPr>
      </w:pPr>
    </w:p>
    <w:p w:rsidR="00F70D5D" w:rsidRPr="004F2D72" w:rsidRDefault="00F70D5D" w:rsidP="0057584F">
      <w:pPr>
        <w:tabs>
          <w:tab w:val="left" w:pos="978"/>
        </w:tabs>
        <w:spacing w:before="1"/>
        <w:ind w:right="110"/>
        <w:rPr>
          <w:rFonts w:ascii="Times New Roman" w:hAnsi="Times New Roman" w:cs="Times New Roman"/>
        </w:rPr>
      </w:pPr>
    </w:p>
    <w:p w:rsidR="00F70D5D" w:rsidRDefault="00F70D5D" w:rsidP="00F70D5D">
      <w:pPr>
        <w:spacing w:before="97"/>
        <w:ind w:left="2297" w:right="1609"/>
        <w:jc w:val="center"/>
        <w:rPr>
          <w:rFonts w:ascii="Times New Roman" w:hAnsi="Times New Roman" w:cs="Times New Roman"/>
          <w:b/>
          <w:u w:val="single"/>
        </w:rPr>
      </w:pPr>
      <w:r w:rsidRPr="004F2D72">
        <w:rPr>
          <w:rFonts w:ascii="Times New Roman" w:hAnsi="Times New Roman" w:cs="Times New Roman"/>
          <w:b/>
          <w:u w:val="single"/>
        </w:rPr>
        <w:t>DECRETA:</w:t>
      </w:r>
    </w:p>
    <w:p w:rsidR="004F2D72" w:rsidRPr="004F2D72" w:rsidRDefault="004F2D72" w:rsidP="00F70D5D">
      <w:pPr>
        <w:spacing w:before="97"/>
        <w:ind w:left="2297" w:right="1609"/>
        <w:jc w:val="center"/>
        <w:rPr>
          <w:rFonts w:ascii="Times New Roman" w:hAnsi="Times New Roman" w:cs="Times New Roman"/>
          <w:b/>
        </w:rPr>
      </w:pPr>
    </w:p>
    <w:p w:rsidR="00F70D5D" w:rsidRPr="004F2D72" w:rsidRDefault="00F70D5D" w:rsidP="00F70D5D">
      <w:pPr>
        <w:pStyle w:val="Corpodetexto"/>
        <w:spacing w:before="10"/>
        <w:jc w:val="left"/>
        <w:rPr>
          <w:rFonts w:ascii="Times New Roman" w:hAnsi="Times New Roman" w:cs="Times New Roman"/>
          <w:b/>
          <w:sz w:val="16"/>
        </w:rPr>
      </w:pPr>
    </w:p>
    <w:p w:rsidR="00F70D5D" w:rsidRDefault="00F70D5D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 xml:space="preserve">Art. </w:t>
      </w:r>
      <w:r w:rsidR="0057584F" w:rsidRPr="004F2D72">
        <w:rPr>
          <w:rFonts w:ascii="Times New Roman" w:hAnsi="Times New Roman" w:cs="Times New Roman"/>
        </w:rPr>
        <w:t xml:space="preserve"> </w:t>
      </w:r>
      <w:r w:rsidRPr="004F2D72">
        <w:rPr>
          <w:rFonts w:ascii="Times New Roman" w:hAnsi="Times New Roman" w:cs="Times New Roman"/>
        </w:rPr>
        <w:t>1º - Fica mantida a proibição de aglomerações;</w:t>
      </w:r>
    </w:p>
    <w:p w:rsidR="004F2D72" w:rsidRPr="004F2D72" w:rsidRDefault="004F2D72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</w:p>
    <w:p w:rsidR="00F70D5D" w:rsidRDefault="00F70D5D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 xml:space="preserve">Art. </w:t>
      </w:r>
      <w:r w:rsidR="0057584F" w:rsidRPr="004F2D72">
        <w:rPr>
          <w:rFonts w:ascii="Times New Roman" w:hAnsi="Times New Roman" w:cs="Times New Roman"/>
        </w:rPr>
        <w:t xml:space="preserve"> </w:t>
      </w:r>
      <w:r w:rsidRPr="004F2D72">
        <w:rPr>
          <w:rFonts w:ascii="Times New Roman" w:hAnsi="Times New Roman" w:cs="Times New Roman"/>
        </w:rPr>
        <w:t>2º - Fica mantido o uso obrigatório de máscara de proteção;</w:t>
      </w:r>
    </w:p>
    <w:p w:rsidR="004F2D72" w:rsidRDefault="004F2D72" w:rsidP="004F2D72">
      <w:pPr>
        <w:pStyle w:val="Corpodetexto"/>
        <w:spacing w:before="91"/>
        <w:ind w:right="108"/>
        <w:rPr>
          <w:rFonts w:ascii="Times New Roman" w:hAnsi="Times New Roman" w:cs="Times New Roman"/>
        </w:rPr>
      </w:pPr>
    </w:p>
    <w:p w:rsidR="0057584F" w:rsidRDefault="0057584F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>Art. 3º- Continua suspensa a tradicional queima de fogos no município de Araruama;</w:t>
      </w:r>
    </w:p>
    <w:p w:rsidR="004F2D72" w:rsidRPr="004F2D72" w:rsidRDefault="004F2D72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</w:p>
    <w:p w:rsidR="00C5292F" w:rsidRDefault="0057584F" w:rsidP="004F2D72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 xml:space="preserve">Art.º 4 – Fica determinado que os estabelecimentos e todas as atividades já autorizadas a </w:t>
      </w:r>
    </w:p>
    <w:p w:rsidR="00C5292F" w:rsidRDefault="00C5292F" w:rsidP="004F2D72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</w:p>
    <w:p w:rsidR="0057584F" w:rsidRDefault="0057584F" w:rsidP="004F2D72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 xml:space="preserve">funcionar através do Decreto Nº207 de 08 de dezembro de 2020, no dia 31 de  dezembro de 2020 deverão encerrar suas atividades </w:t>
      </w:r>
      <w:r w:rsidR="00A732F6" w:rsidRPr="004F2D72">
        <w:rPr>
          <w:rFonts w:ascii="Times New Roman" w:hAnsi="Times New Roman" w:cs="Times New Roman"/>
        </w:rPr>
        <w:t>à</w:t>
      </w:r>
      <w:r w:rsidRPr="004F2D72">
        <w:rPr>
          <w:rFonts w:ascii="Times New Roman" w:hAnsi="Times New Roman" w:cs="Times New Roman"/>
        </w:rPr>
        <w:t>s 18 horas</w:t>
      </w:r>
      <w:r w:rsidR="00AB5789" w:rsidRPr="004F2D72">
        <w:rPr>
          <w:rFonts w:ascii="Times New Roman" w:hAnsi="Times New Roman" w:cs="Times New Roman"/>
        </w:rPr>
        <w:t>, com exceção de serviços essenciais de saúde, farmácias, supermercados e postos de gasolina;</w:t>
      </w:r>
    </w:p>
    <w:p w:rsidR="004F2D72" w:rsidRPr="004F2D72" w:rsidRDefault="004F2D72" w:rsidP="004F2D72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</w:p>
    <w:p w:rsidR="00AB5789" w:rsidRDefault="00AB5789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>Art. 5º - Fica proibida a colocação de tendas e ambulantes nas orlas do município de Araruama;</w:t>
      </w:r>
    </w:p>
    <w:p w:rsidR="004F2D72" w:rsidRPr="004F2D72" w:rsidRDefault="004F2D72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</w:p>
    <w:p w:rsidR="00AB5789" w:rsidRDefault="00AB5789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>Art. 6º - Proibido carro de som de qualquer espéc</w:t>
      </w:r>
      <w:r w:rsidR="007D6F85">
        <w:rPr>
          <w:rFonts w:ascii="Times New Roman" w:hAnsi="Times New Roman" w:cs="Times New Roman"/>
        </w:rPr>
        <w:t>ie, incluindo particular, sob</w:t>
      </w:r>
      <w:r w:rsidRPr="004F2D72">
        <w:rPr>
          <w:rFonts w:ascii="Times New Roman" w:hAnsi="Times New Roman" w:cs="Times New Roman"/>
        </w:rPr>
        <w:t xml:space="preserve"> pena de multa e apreensão  do veículo, além do encaminhamento do condutor a delegacia.</w:t>
      </w:r>
    </w:p>
    <w:p w:rsidR="004F2D72" w:rsidRPr="004F2D72" w:rsidRDefault="004F2D72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</w:p>
    <w:p w:rsidR="00AB5789" w:rsidRDefault="00AB5789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 xml:space="preserve">Art. 7º - Proibido estacionar na orla do centro, sendo a área de estacionamento desse trecho isolada pela Guarda Civil Municipal e Defesa Civil, sendo sujeito a multa </w:t>
      </w:r>
      <w:r w:rsidR="00A732F6" w:rsidRPr="004F2D72">
        <w:rPr>
          <w:rFonts w:ascii="Times New Roman" w:hAnsi="Times New Roman" w:cs="Times New Roman"/>
        </w:rPr>
        <w:t>a que</w:t>
      </w:r>
      <w:r w:rsidR="007D6F85">
        <w:rPr>
          <w:rFonts w:ascii="Times New Roman" w:hAnsi="Times New Roman" w:cs="Times New Roman"/>
        </w:rPr>
        <w:t>m</w:t>
      </w:r>
      <w:r w:rsidR="00A732F6" w:rsidRPr="004F2D72">
        <w:rPr>
          <w:rFonts w:ascii="Times New Roman" w:hAnsi="Times New Roman" w:cs="Times New Roman"/>
        </w:rPr>
        <w:t xml:space="preserve"> desobedecer o estabelecido;</w:t>
      </w:r>
    </w:p>
    <w:p w:rsidR="004F2D72" w:rsidRPr="004F2D72" w:rsidRDefault="004F2D72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</w:p>
    <w:p w:rsidR="00A732F6" w:rsidRDefault="00A732F6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>Art. 8º - D</w:t>
      </w:r>
      <w:r w:rsidR="007D6F85">
        <w:rPr>
          <w:rFonts w:ascii="Times New Roman" w:hAnsi="Times New Roman" w:cs="Times New Roman"/>
        </w:rPr>
        <w:t>etermino o encerramen</w:t>
      </w:r>
      <w:r w:rsidRPr="004F2D72">
        <w:rPr>
          <w:rFonts w:ascii="Times New Roman" w:hAnsi="Times New Roman" w:cs="Times New Roman"/>
        </w:rPr>
        <w:t>to de todas as atividades do Complexo Qualidade de Vida, Lazer e Cultura Manuel Fernades Ribeiro, bem como o fechamento dos portões às 18 horas;</w:t>
      </w:r>
    </w:p>
    <w:p w:rsidR="004F2D72" w:rsidRPr="004F2D72" w:rsidRDefault="004F2D72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</w:p>
    <w:p w:rsidR="00A732F6" w:rsidRDefault="00A732F6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>Art. 9º - Fica suspenso qualquer evento, seja no âmbito público ou particular;</w:t>
      </w:r>
    </w:p>
    <w:p w:rsidR="004F2D72" w:rsidRPr="004F2D72" w:rsidRDefault="004F2D72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</w:p>
    <w:p w:rsidR="00A732F6" w:rsidRDefault="00A732F6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>Art. 10</w:t>
      </w:r>
      <w:r w:rsidR="009F4124">
        <w:rPr>
          <w:rFonts w:ascii="Times New Roman" w:hAnsi="Times New Roman" w:cs="Times New Roman"/>
        </w:rPr>
        <w:t xml:space="preserve">º - </w:t>
      </w:r>
      <w:r w:rsidRPr="004F2D72">
        <w:rPr>
          <w:rFonts w:ascii="Times New Roman" w:hAnsi="Times New Roman" w:cs="Times New Roman"/>
        </w:rPr>
        <w:t>A Guarda Civil Municipal fica responsável pelo pedido de apoio a Polícia Militar através de ofício;</w:t>
      </w:r>
    </w:p>
    <w:p w:rsidR="009F4124" w:rsidRDefault="009F4124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</w:p>
    <w:p w:rsidR="009F4124" w:rsidRDefault="009F4124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11º - </w:t>
      </w:r>
      <w:r w:rsidR="00C5292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ia 31 de dezembro de 2020 das 18 horas at</w:t>
      </w:r>
      <w:r w:rsidR="00C5292F">
        <w:rPr>
          <w:rFonts w:ascii="Times New Roman" w:hAnsi="Times New Roman" w:cs="Times New Roman"/>
        </w:rPr>
        <w:t>é à</w:t>
      </w:r>
      <w:r>
        <w:rPr>
          <w:rFonts w:ascii="Times New Roman" w:hAnsi="Times New Roman" w:cs="Times New Roman"/>
        </w:rPr>
        <w:t>s 6 horas do dia 01 de janeiro de 2021</w:t>
      </w:r>
      <w:r w:rsidR="00C5292F">
        <w:rPr>
          <w:rFonts w:ascii="Times New Roman" w:hAnsi="Times New Roman" w:cs="Times New Roman"/>
        </w:rPr>
        <w:t xml:space="preserve"> fica proibido a permanência nas areias das orlas das praias do município de Araruama;</w:t>
      </w:r>
    </w:p>
    <w:p w:rsidR="004F2D72" w:rsidRPr="004F2D72" w:rsidRDefault="004F2D72" w:rsidP="00F70D5D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</w:p>
    <w:p w:rsidR="00A732F6" w:rsidRDefault="00A732F6" w:rsidP="00A732F6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>A</w:t>
      </w:r>
      <w:r w:rsidR="009F4124">
        <w:rPr>
          <w:rFonts w:ascii="Times New Roman" w:hAnsi="Times New Roman" w:cs="Times New Roman"/>
        </w:rPr>
        <w:t>rt. 12</w:t>
      </w:r>
      <w:r w:rsidRPr="004F2D72">
        <w:rPr>
          <w:rFonts w:ascii="Times New Roman" w:hAnsi="Times New Roman" w:cs="Times New Roman"/>
        </w:rPr>
        <w:t>º - Fica a Guarda Civil Municipal, Defesa Civil e Fiscalização responsáveis pelo cumprimento deste decreto. Os estabelecimentos, e ou indivíduos que descumprirem as normas estabelecidas, além das penalidades já elencadas, terão seus alvarás revogados. Em caso de resistência</w:t>
      </w:r>
      <w:r w:rsidR="004F2D72" w:rsidRPr="004F2D72">
        <w:rPr>
          <w:rFonts w:ascii="Times New Roman" w:hAnsi="Times New Roman" w:cs="Times New Roman"/>
        </w:rPr>
        <w:t xml:space="preserve"> ao cumprimento das normas, serão encaminhados a delegacia local onde será registrado procedimento, com previsão de crimes elencados nos artigos nº268 e nº330 do Código Penal;</w:t>
      </w:r>
    </w:p>
    <w:p w:rsidR="004F2D72" w:rsidRPr="004F2D72" w:rsidRDefault="004F2D72" w:rsidP="00A732F6">
      <w:pPr>
        <w:pStyle w:val="Corpodetexto"/>
        <w:spacing w:before="91"/>
        <w:ind w:left="102" w:right="108"/>
        <w:rPr>
          <w:rFonts w:ascii="Times New Roman" w:hAnsi="Times New Roman" w:cs="Times New Roman"/>
        </w:rPr>
      </w:pPr>
    </w:p>
    <w:p w:rsidR="00F70D5D" w:rsidRPr="004F2D72" w:rsidRDefault="00F70D5D" w:rsidP="00F70D5D">
      <w:pPr>
        <w:pStyle w:val="PargrafodaLista"/>
        <w:tabs>
          <w:tab w:val="left" w:pos="978"/>
        </w:tabs>
        <w:spacing w:before="1"/>
        <w:ind w:left="809" w:right="110" w:firstLine="0"/>
        <w:rPr>
          <w:rFonts w:ascii="Times New Roman" w:hAnsi="Times New Roman" w:cs="Times New Roman"/>
        </w:rPr>
      </w:pPr>
    </w:p>
    <w:p w:rsidR="004F2D72" w:rsidRPr="004F2D72" w:rsidRDefault="004F2D72" w:rsidP="004F2D72">
      <w:pPr>
        <w:pStyle w:val="Corpodetexto"/>
        <w:ind w:right="114"/>
        <w:rPr>
          <w:rFonts w:ascii="Times New Roman" w:hAnsi="Times New Roman" w:cs="Times New Roman"/>
        </w:rPr>
      </w:pPr>
      <w:r w:rsidRPr="004F2D72">
        <w:rPr>
          <w:rFonts w:ascii="Times New Roman" w:hAnsi="Times New Roman" w:cs="Times New Roman"/>
        </w:rPr>
        <w:t xml:space="preserve"> </w:t>
      </w:r>
      <w:r w:rsidR="00C5292F">
        <w:rPr>
          <w:rFonts w:ascii="Times New Roman" w:hAnsi="Times New Roman" w:cs="Times New Roman"/>
        </w:rPr>
        <w:t>Art. 13</w:t>
      </w:r>
      <w:r w:rsidRPr="004F2D72">
        <w:rPr>
          <w:rFonts w:ascii="Times New Roman" w:hAnsi="Times New Roman" w:cs="Times New Roman"/>
        </w:rPr>
        <w:t>º - Entra em vigor este Decreto na data de 31 de Dezembro de 2020, ficando revogadas as disposições em contrário.</w:t>
      </w:r>
    </w:p>
    <w:p w:rsidR="004F2D72" w:rsidRDefault="004F2D72" w:rsidP="004F2D72">
      <w:pPr>
        <w:ind w:right="1609"/>
        <w:jc w:val="center"/>
        <w:rPr>
          <w:color w:val="333333"/>
        </w:rPr>
      </w:pPr>
      <w:r>
        <w:rPr>
          <w:color w:val="333333"/>
        </w:rPr>
        <w:t xml:space="preserve">                                     </w:t>
      </w:r>
    </w:p>
    <w:p w:rsidR="004F2D72" w:rsidRPr="004F2D72" w:rsidRDefault="004F2D72" w:rsidP="004F2D72">
      <w:pPr>
        <w:ind w:right="1609"/>
        <w:jc w:val="center"/>
        <w:rPr>
          <w:rFonts w:ascii="Times New Roman" w:hAnsi="Times New Roman" w:cs="Times New Roman"/>
          <w:sz w:val="24"/>
        </w:rPr>
      </w:pPr>
      <w:r>
        <w:rPr>
          <w:color w:val="333333"/>
        </w:rPr>
        <w:t xml:space="preserve">                                  </w:t>
      </w:r>
      <w:r w:rsidRPr="004F2D72">
        <w:rPr>
          <w:rFonts w:ascii="Times New Roman" w:hAnsi="Times New Roman" w:cs="Times New Roman"/>
          <w:color w:val="333333"/>
          <w:sz w:val="24"/>
        </w:rPr>
        <w:t>Gabinete da Prefeita, em 29 de DEZEMBRO de 2020.</w:t>
      </w:r>
    </w:p>
    <w:p w:rsidR="004F2D72" w:rsidRDefault="004F2D72" w:rsidP="004F2D72">
      <w:pPr>
        <w:pStyle w:val="Corpodetexto"/>
        <w:jc w:val="left"/>
        <w:rPr>
          <w:sz w:val="26"/>
        </w:rPr>
      </w:pPr>
    </w:p>
    <w:p w:rsidR="00C5292F" w:rsidRDefault="00C5292F" w:rsidP="004F2D72">
      <w:pPr>
        <w:pStyle w:val="Corpodetexto"/>
        <w:jc w:val="left"/>
        <w:rPr>
          <w:sz w:val="26"/>
        </w:rPr>
      </w:pPr>
    </w:p>
    <w:p w:rsidR="004F2D72" w:rsidRPr="004F2D72" w:rsidRDefault="004F2D72" w:rsidP="004F2D72">
      <w:pPr>
        <w:spacing w:before="187" w:line="272" w:lineRule="exact"/>
        <w:ind w:left="2298" w:right="1605"/>
        <w:jc w:val="center"/>
        <w:rPr>
          <w:rFonts w:ascii="Times New Roman" w:hAnsi="Times New Roman" w:cs="Times New Roman"/>
          <w:sz w:val="24"/>
          <w:szCs w:val="24"/>
        </w:rPr>
      </w:pPr>
      <w:r w:rsidRPr="004F2D72">
        <w:rPr>
          <w:rFonts w:ascii="Times New Roman" w:hAnsi="Times New Roman" w:cs="Times New Roman"/>
          <w:sz w:val="24"/>
          <w:szCs w:val="24"/>
        </w:rPr>
        <w:t>LÍVIA BELLO</w:t>
      </w:r>
    </w:p>
    <w:p w:rsidR="00C5292F" w:rsidRPr="004F2D72" w:rsidRDefault="004F2D72" w:rsidP="00C5292F">
      <w:pPr>
        <w:spacing w:line="271" w:lineRule="exact"/>
        <w:ind w:left="2296" w:right="1609"/>
        <w:jc w:val="center"/>
        <w:rPr>
          <w:rFonts w:ascii="Times New Roman" w:hAnsi="Times New Roman" w:cs="Times New Roman"/>
          <w:sz w:val="24"/>
          <w:szCs w:val="24"/>
        </w:rPr>
      </w:pPr>
      <w:r w:rsidRPr="004F2D72">
        <w:rPr>
          <w:rFonts w:ascii="Times New Roman" w:hAnsi="Times New Roman" w:cs="Times New Roman"/>
          <w:sz w:val="24"/>
          <w:szCs w:val="24"/>
        </w:rPr>
        <w:t>Prefeita</w:t>
      </w:r>
    </w:p>
    <w:p w:rsidR="00DD69B9" w:rsidRPr="00C5292F" w:rsidRDefault="004F2D72" w:rsidP="00C5292F">
      <w:pPr>
        <w:spacing w:line="272" w:lineRule="exact"/>
        <w:ind w:left="2298" w:right="1608"/>
        <w:jc w:val="center"/>
        <w:rPr>
          <w:rFonts w:ascii="Times New Roman" w:hAnsi="Times New Roman" w:cs="Times New Roman"/>
          <w:sz w:val="24"/>
          <w:szCs w:val="24"/>
        </w:rPr>
      </w:pPr>
      <w:r w:rsidRPr="004F2D72">
        <w:rPr>
          <w:rFonts w:ascii="Times New Roman" w:hAnsi="Times New Roman" w:cs="Times New Roman"/>
          <w:sz w:val="24"/>
          <w:szCs w:val="24"/>
        </w:rPr>
        <w:t>Lívia de Chiquinho</w:t>
      </w:r>
    </w:p>
    <w:sectPr w:rsidR="00DD69B9" w:rsidRPr="00C5292F" w:rsidSect="00C5292F">
      <w:headerReference w:type="default" r:id="rId8"/>
      <w:footerReference w:type="default" r:id="rId9"/>
      <w:pgSz w:w="11920" w:h="16850"/>
      <w:pgMar w:top="1701" w:right="1288" w:bottom="568" w:left="1600" w:header="40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A4" w:rsidRDefault="003D1DA4">
      <w:r>
        <w:separator/>
      </w:r>
    </w:p>
  </w:endnote>
  <w:endnote w:type="continuationSeparator" w:id="0">
    <w:p w:rsidR="003D1DA4" w:rsidRDefault="003D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686023"/>
      <w:docPartObj>
        <w:docPartGallery w:val="Page Numbers (Bottom of Page)"/>
        <w:docPartUnique/>
      </w:docPartObj>
    </w:sdtPr>
    <w:sdtEndPr/>
    <w:sdtContent>
      <w:p w:rsidR="00ED3852" w:rsidRDefault="00ED3852">
        <w:pPr>
          <w:pStyle w:val="Rodap"/>
          <w:jc w:val="right"/>
        </w:pPr>
        <w:r w:rsidRPr="00B85780">
          <w:rPr>
            <w:sz w:val="16"/>
            <w:szCs w:val="16"/>
          </w:rPr>
          <w:fldChar w:fldCharType="begin"/>
        </w:r>
        <w:r w:rsidRPr="00B85780">
          <w:rPr>
            <w:sz w:val="16"/>
            <w:szCs w:val="16"/>
          </w:rPr>
          <w:instrText>PAGE   \* MERGEFORMAT</w:instrText>
        </w:r>
        <w:r w:rsidRPr="00B85780">
          <w:rPr>
            <w:sz w:val="16"/>
            <w:szCs w:val="16"/>
          </w:rPr>
          <w:fldChar w:fldCharType="separate"/>
        </w:r>
        <w:r w:rsidR="00AB4F13" w:rsidRPr="00AB4F13">
          <w:rPr>
            <w:noProof/>
            <w:sz w:val="16"/>
            <w:szCs w:val="16"/>
            <w:lang w:val="pt-BR"/>
          </w:rPr>
          <w:t>2</w:t>
        </w:r>
        <w:r w:rsidRPr="00B85780">
          <w:rPr>
            <w:sz w:val="16"/>
            <w:szCs w:val="16"/>
          </w:rPr>
          <w:fldChar w:fldCharType="end"/>
        </w:r>
      </w:p>
    </w:sdtContent>
  </w:sdt>
  <w:p w:rsidR="00ED3852" w:rsidRDefault="00ED3852">
    <w:pPr>
      <w:pStyle w:val="Corpodetexto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A4" w:rsidRDefault="003D1DA4">
      <w:r>
        <w:separator/>
      </w:r>
    </w:p>
  </w:footnote>
  <w:footnote w:type="continuationSeparator" w:id="0">
    <w:p w:rsidR="003D1DA4" w:rsidRDefault="003D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52" w:rsidRDefault="00ED3852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D4631C" wp14:editId="4AEAEFD4">
              <wp:simplePos x="0" y="0"/>
              <wp:positionH relativeFrom="page">
                <wp:posOffset>2000250</wp:posOffset>
              </wp:positionH>
              <wp:positionV relativeFrom="page">
                <wp:posOffset>488950</wp:posOffset>
              </wp:positionV>
              <wp:extent cx="2581910" cy="481330"/>
              <wp:effectExtent l="0" t="0" r="8890" b="139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852" w:rsidRDefault="00ED3852">
                          <w:pPr>
                            <w:spacing w:before="13" w:line="244" w:lineRule="auto"/>
                            <w:ind w:left="32" w:right="2" w:hanging="12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 xml:space="preserve">ESTADO DO RIO DE JANEIRO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PREFEITURA MUNICIPAL DE ARARUAMA GABINETE DA PREFEITA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463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5pt;margin-top:38.5pt;width:203.3pt;height:37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MC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" filled="f" stroked="f">
              <v:textbox inset="0,0,0,0">
                <w:txbxContent>
                  <w:p w:rsidR="00ED3852" w:rsidRDefault="00ED3852">
                    <w:pPr>
                      <w:spacing w:before="13" w:line="244" w:lineRule="auto"/>
                      <w:ind w:left="32" w:right="2" w:hanging="1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</w:rPr>
                      <w:t xml:space="preserve">ESTADO DO RIO DE JANEIRO </w:t>
                    </w:r>
                    <w:r>
                      <w:rPr>
                        <w:rFonts w:ascii="Arial"/>
                        <w:b/>
                        <w:sz w:val="20"/>
                      </w:rPr>
                      <w:t>PREFEITURA MUNICIPAL DE ARARUAMA GABINETE DA PREFEITA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690AA156" wp14:editId="57DC4DC9">
          <wp:simplePos x="0" y="0"/>
          <wp:positionH relativeFrom="page">
            <wp:posOffset>736091</wp:posOffset>
          </wp:positionH>
          <wp:positionV relativeFrom="page">
            <wp:posOffset>256031</wp:posOffset>
          </wp:positionV>
          <wp:extent cx="858012" cy="926592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8012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2833"/>
    <w:multiLevelType w:val="hybridMultilevel"/>
    <w:tmpl w:val="6A584ED4"/>
    <w:lvl w:ilvl="0" w:tplc="865632B0">
      <w:start w:val="1"/>
      <w:numFmt w:val="upperRoman"/>
      <w:lvlText w:val="%1-"/>
      <w:lvlJc w:val="left"/>
      <w:pPr>
        <w:ind w:left="720" w:hanging="360"/>
      </w:pPr>
      <w:rPr>
        <w:rFonts w:ascii="Book Antiqua" w:eastAsia="Book Antiqua" w:hAnsi="Book Antiqua" w:cs="Book Antiqua"/>
        <w:spacing w:val="-10"/>
        <w:w w:val="100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033"/>
    <w:multiLevelType w:val="hybridMultilevel"/>
    <w:tmpl w:val="D2800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7E87"/>
    <w:multiLevelType w:val="hybridMultilevel"/>
    <w:tmpl w:val="87A65402"/>
    <w:lvl w:ilvl="0" w:tplc="4074020A">
      <w:start w:val="1"/>
      <w:numFmt w:val="upperRoman"/>
      <w:lvlText w:val="%1"/>
      <w:lvlJc w:val="left"/>
      <w:pPr>
        <w:ind w:left="102" w:hanging="176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t-PT" w:eastAsia="pt-PT" w:bidi="pt-PT"/>
      </w:rPr>
    </w:lvl>
    <w:lvl w:ilvl="1" w:tplc="B1687D6C">
      <w:numFmt w:val="bullet"/>
      <w:lvlText w:val="•"/>
      <w:lvlJc w:val="left"/>
      <w:pPr>
        <w:ind w:left="963" w:hanging="176"/>
      </w:pPr>
      <w:rPr>
        <w:rFonts w:hint="default"/>
        <w:lang w:val="pt-PT" w:eastAsia="pt-PT" w:bidi="pt-PT"/>
      </w:rPr>
    </w:lvl>
    <w:lvl w:ilvl="2" w:tplc="F56AAECC">
      <w:numFmt w:val="bullet"/>
      <w:lvlText w:val="•"/>
      <w:lvlJc w:val="left"/>
      <w:pPr>
        <w:ind w:left="1826" w:hanging="176"/>
      </w:pPr>
      <w:rPr>
        <w:rFonts w:hint="default"/>
        <w:lang w:val="pt-PT" w:eastAsia="pt-PT" w:bidi="pt-PT"/>
      </w:rPr>
    </w:lvl>
    <w:lvl w:ilvl="3" w:tplc="641AAFF8">
      <w:numFmt w:val="bullet"/>
      <w:lvlText w:val="•"/>
      <w:lvlJc w:val="left"/>
      <w:pPr>
        <w:ind w:left="2689" w:hanging="176"/>
      </w:pPr>
      <w:rPr>
        <w:rFonts w:hint="default"/>
        <w:lang w:val="pt-PT" w:eastAsia="pt-PT" w:bidi="pt-PT"/>
      </w:rPr>
    </w:lvl>
    <w:lvl w:ilvl="4" w:tplc="2B688ACA">
      <w:numFmt w:val="bullet"/>
      <w:lvlText w:val="•"/>
      <w:lvlJc w:val="left"/>
      <w:pPr>
        <w:ind w:left="3552" w:hanging="176"/>
      </w:pPr>
      <w:rPr>
        <w:rFonts w:hint="default"/>
        <w:lang w:val="pt-PT" w:eastAsia="pt-PT" w:bidi="pt-PT"/>
      </w:rPr>
    </w:lvl>
    <w:lvl w:ilvl="5" w:tplc="F28A235C">
      <w:numFmt w:val="bullet"/>
      <w:lvlText w:val="•"/>
      <w:lvlJc w:val="left"/>
      <w:pPr>
        <w:ind w:left="4415" w:hanging="176"/>
      </w:pPr>
      <w:rPr>
        <w:rFonts w:hint="default"/>
        <w:lang w:val="pt-PT" w:eastAsia="pt-PT" w:bidi="pt-PT"/>
      </w:rPr>
    </w:lvl>
    <w:lvl w:ilvl="6" w:tplc="CC86F0C0">
      <w:numFmt w:val="bullet"/>
      <w:lvlText w:val="•"/>
      <w:lvlJc w:val="left"/>
      <w:pPr>
        <w:ind w:left="5278" w:hanging="176"/>
      </w:pPr>
      <w:rPr>
        <w:rFonts w:hint="default"/>
        <w:lang w:val="pt-PT" w:eastAsia="pt-PT" w:bidi="pt-PT"/>
      </w:rPr>
    </w:lvl>
    <w:lvl w:ilvl="7" w:tplc="80B8A8F2">
      <w:numFmt w:val="bullet"/>
      <w:lvlText w:val="•"/>
      <w:lvlJc w:val="left"/>
      <w:pPr>
        <w:ind w:left="6141" w:hanging="176"/>
      </w:pPr>
      <w:rPr>
        <w:rFonts w:hint="default"/>
        <w:lang w:val="pt-PT" w:eastAsia="pt-PT" w:bidi="pt-PT"/>
      </w:rPr>
    </w:lvl>
    <w:lvl w:ilvl="8" w:tplc="B8F8B2A4">
      <w:numFmt w:val="bullet"/>
      <w:lvlText w:val="•"/>
      <w:lvlJc w:val="left"/>
      <w:pPr>
        <w:ind w:left="7004" w:hanging="176"/>
      </w:pPr>
      <w:rPr>
        <w:rFonts w:hint="default"/>
        <w:lang w:val="pt-PT" w:eastAsia="pt-PT" w:bidi="pt-PT"/>
      </w:rPr>
    </w:lvl>
  </w:abstractNum>
  <w:abstractNum w:abstractNumId="3" w15:restartNumberingAfterBreak="0">
    <w:nsid w:val="55804CA9"/>
    <w:multiLevelType w:val="hybridMultilevel"/>
    <w:tmpl w:val="0F64B4AE"/>
    <w:lvl w:ilvl="0" w:tplc="DF0A461A">
      <w:start w:val="1"/>
      <w:numFmt w:val="upperRoman"/>
      <w:lvlText w:val="%1-"/>
      <w:lvlJc w:val="left"/>
      <w:pPr>
        <w:ind w:left="1182" w:hanging="372"/>
        <w:jc w:val="right"/>
      </w:pPr>
      <w:rPr>
        <w:rFonts w:ascii="Book Antiqua" w:eastAsia="Book Antiqua" w:hAnsi="Book Antiqua" w:cs="Book Antiqua" w:hint="default"/>
        <w:spacing w:val="-29"/>
        <w:w w:val="100"/>
        <w:sz w:val="24"/>
        <w:szCs w:val="24"/>
        <w:lang w:val="pt-PT" w:eastAsia="pt-PT" w:bidi="pt-PT"/>
      </w:rPr>
    </w:lvl>
    <w:lvl w:ilvl="1" w:tplc="C1D821AE">
      <w:numFmt w:val="bullet"/>
      <w:lvlText w:val="•"/>
      <w:lvlJc w:val="left"/>
      <w:pPr>
        <w:ind w:left="1935" w:hanging="372"/>
      </w:pPr>
      <w:rPr>
        <w:rFonts w:hint="default"/>
        <w:lang w:val="pt-PT" w:eastAsia="pt-PT" w:bidi="pt-PT"/>
      </w:rPr>
    </w:lvl>
    <w:lvl w:ilvl="2" w:tplc="984AC706">
      <w:numFmt w:val="bullet"/>
      <w:lvlText w:val="•"/>
      <w:lvlJc w:val="left"/>
      <w:pPr>
        <w:ind w:left="2690" w:hanging="372"/>
      </w:pPr>
      <w:rPr>
        <w:rFonts w:hint="default"/>
        <w:lang w:val="pt-PT" w:eastAsia="pt-PT" w:bidi="pt-PT"/>
      </w:rPr>
    </w:lvl>
    <w:lvl w:ilvl="3" w:tplc="DAFEC8A6">
      <w:numFmt w:val="bullet"/>
      <w:lvlText w:val="•"/>
      <w:lvlJc w:val="left"/>
      <w:pPr>
        <w:ind w:left="3445" w:hanging="372"/>
      </w:pPr>
      <w:rPr>
        <w:rFonts w:hint="default"/>
        <w:lang w:val="pt-PT" w:eastAsia="pt-PT" w:bidi="pt-PT"/>
      </w:rPr>
    </w:lvl>
    <w:lvl w:ilvl="4" w:tplc="120E1318">
      <w:numFmt w:val="bullet"/>
      <w:lvlText w:val="•"/>
      <w:lvlJc w:val="left"/>
      <w:pPr>
        <w:ind w:left="4200" w:hanging="372"/>
      </w:pPr>
      <w:rPr>
        <w:rFonts w:hint="default"/>
        <w:lang w:val="pt-PT" w:eastAsia="pt-PT" w:bidi="pt-PT"/>
      </w:rPr>
    </w:lvl>
    <w:lvl w:ilvl="5" w:tplc="E22EB45C">
      <w:numFmt w:val="bullet"/>
      <w:lvlText w:val="•"/>
      <w:lvlJc w:val="left"/>
      <w:pPr>
        <w:ind w:left="4955" w:hanging="372"/>
      </w:pPr>
      <w:rPr>
        <w:rFonts w:hint="default"/>
        <w:lang w:val="pt-PT" w:eastAsia="pt-PT" w:bidi="pt-PT"/>
      </w:rPr>
    </w:lvl>
    <w:lvl w:ilvl="6" w:tplc="A04AE1B0">
      <w:numFmt w:val="bullet"/>
      <w:lvlText w:val="•"/>
      <w:lvlJc w:val="left"/>
      <w:pPr>
        <w:ind w:left="5710" w:hanging="372"/>
      </w:pPr>
      <w:rPr>
        <w:rFonts w:hint="default"/>
        <w:lang w:val="pt-PT" w:eastAsia="pt-PT" w:bidi="pt-PT"/>
      </w:rPr>
    </w:lvl>
    <w:lvl w:ilvl="7" w:tplc="AEC8C51C">
      <w:numFmt w:val="bullet"/>
      <w:lvlText w:val="•"/>
      <w:lvlJc w:val="left"/>
      <w:pPr>
        <w:ind w:left="6465" w:hanging="372"/>
      </w:pPr>
      <w:rPr>
        <w:rFonts w:hint="default"/>
        <w:lang w:val="pt-PT" w:eastAsia="pt-PT" w:bidi="pt-PT"/>
      </w:rPr>
    </w:lvl>
    <w:lvl w:ilvl="8" w:tplc="3926D492">
      <w:numFmt w:val="bullet"/>
      <w:lvlText w:val="•"/>
      <w:lvlJc w:val="left"/>
      <w:pPr>
        <w:ind w:left="7220" w:hanging="372"/>
      </w:pPr>
      <w:rPr>
        <w:rFonts w:hint="default"/>
        <w:lang w:val="pt-PT" w:eastAsia="pt-PT" w:bidi="pt-PT"/>
      </w:rPr>
    </w:lvl>
  </w:abstractNum>
  <w:abstractNum w:abstractNumId="4" w15:restartNumberingAfterBreak="0">
    <w:nsid w:val="59433755"/>
    <w:multiLevelType w:val="hybridMultilevel"/>
    <w:tmpl w:val="D124D5C0"/>
    <w:lvl w:ilvl="0" w:tplc="D7E06D8C">
      <w:start w:val="1"/>
      <w:numFmt w:val="upperRoman"/>
      <w:lvlText w:val="%1)"/>
      <w:lvlJc w:val="left"/>
      <w:pPr>
        <w:ind w:left="1182" w:hanging="720"/>
      </w:pPr>
      <w:rPr>
        <w:rFonts w:ascii="Book Antiqua" w:eastAsia="Book Antiqua" w:hAnsi="Book Antiqua" w:cs="Book Antiqua" w:hint="default"/>
        <w:spacing w:val="-5"/>
        <w:w w:val="100"/>
        <w:sz w:val="24"/>
        <w:szCs w:val="24"/>
        <w:lang w:val="pt-PT" w:eastAsia="pt-PT" w:bidi="pt-PT"/>
      </w:rPr>
    </w:lvl>
    <w:lvl w:ilvl="1" w:tplc="02749742">
      <w:start w:val="1"/>
      <w:numFmt w:val="upperRoman"/>
      <w:lvlText w:val="%2)"/>
      <w:lvlJc w:val="left"/>
      <w:pPr>
        <w:ind w:left="1530" w:hanging="720"/>
      </w:pPr>
      <w:rPr>
        <w:rFonts w:ascii="Book Antiqua" w:eastAsia="Book Antiqua" w:hAnsi="Book Antiqua" w:cs="Book Antiqua" w:hint="default"/>
        <w:spacing w:val="-10"/>
        <w:w w:val="100"/>
        <w:sz w:val="24"/>
        <w:szCs w:val="24"/>
        <w:lang w:val="pt-PT" w:eastAsia="pt-PT" w:bidi="pt-PT"/>
      </w:rPr>
    </w:lvl>
    <w:lvl w:ilvl="2" w:tplc="39363D36">
      <w:numFmt w:val="bullet"/>
      <w:lvlText w:val="•"/>
      <w:lvlJc w:val="left"/>
      <w:pPr>
        <w:ind w:left="2339" w:hanging="720"/>
      </w:pPr>
      <w:rPr>
        <w:rFonts w:hint="default"/>
        <w:lang w:val="pt-PT" w:eastAsia="pt-PT" w:bidi="pt-PT"/>
      </w:rPr>
    </w:lvl>
    <w:lvl w:ilvl="3" w:tplc="D1BE2550">
      <w:numFmt w:val="bullet"/>
      <w:lvlText w:val="•"/>
      <w:lvlJc w:val="left"/>
      <w:pPr>
        <w:ind w:left="3138" w:hanging="720"/>
      </w:pPr>
      <w:rPr>
        <w:rFonts w:hint="default"/>
        <w:lang w:val="pt-PT" w:eastAsia="pt-PT" w:bidi="pt-PT"/>
      </w:rPr>
    </w:lvl>
    <w:lvl w:ilvl="4" w:tplc="BD805F50">
      <w:numFmt w:val="bullet"/>
      <w:lvlText w:val="•"/>
      <w:lvlJc w:val="left"/>
      <w:pPr>
        <w:ind w:left="3937" w:hanging="720"/>
      </w:pPr>
      <w:rPr>
        <w:rFonts w:hint="default"/>
        <w:lang w:val="pt-PT" w:eastAsia="pt-PT" w:bidi="pt-PT"/>
      </w:rPr>
    </w:lvl>
    <w:lvl w:ilvl="5" w:tplc="DC462B30">
      <w:numFmt w:val="bullet"/>
      <w:lvlText w:val="•"/>
      <w:lvlJc w:val="left"/>
      <w:pPr>
        <w:ind w:left="4736" w:hanging="720"/>
      </w:pPr>
      <w:rPr>
        <w:rFonts w:hint="default"/>
        <w:lang w:val="pt-PT" w:eastAsia="pt-PT" w:bidi="pt-PT"/>
      </w:rPr>
    </w:lvl>
    <w:lvl w:ilvl="6" w:tplc="4EBABFD2">
      <w:numFmt w:val="bullet"/>
      <w:lvlText w:val="•"/>
      <w:lvlJc w:val="left"/>
      <w:pPr>
        <w:ind w:left="5535" w:hanging="720"/>
      </w:pPr>
      <w:rPr>
        <w:rFonts w:hint="default"/>
        <w:lang w:val="pt-PT" w:eastAsia="pt-PT" w:bidi="pt-PT"/>
      </w:rPr>
    </w:lvl>
    <w:lvl w:ilvl="7" w:tplc="5FE0AC6A">
      <w:numFmt w:val="bullet"/>
      <w:lvlText w:val="•"/>
      <w:lvlJc w:val="left"/>
      <w:pPr>
        <w:ind w:left="6334" w:hanging="720"/>
      </w:pPr>
      <w:rPr>
        <w:rFonts w:hint="default"/>
        <w:lang w:val="pt-PT" w:eastAsia="pt-PT" w:bidi="pt-PT"/>
      </w:rPr>
    </w:lvl>
    <w:lvl w:ilvl="8" w:tplc="F92801C2">
      <w:numFmt w:val="bullet"/>
      <w:lvlText w:val="•"/>
      <w:lvlJc w:val="left"/>
      <w:pPr>
        <w:ind w:left="7133" w:hanging="720"/>
      </w:pPr>
      <w:rPr>
        <w:rFonts w:hint="default"/>
        <w:lang w:val="pt-PT" w:eastAsia="pt-PT" w:bidi="pt-PT"/>
      </w:rPr>
    </w:lvl>
  </w:abstractNum>
  <w:abstractNum w:abstractNumId="5" w15:restartNumberingAfterBreak="0">
    <w:nsid w:val="635A3D90"/>
    <w:multiLevelType w:val="hybridMultilevel"/>
    <w:tmpl w:val="FBD83FC8"/>
    <w:lvl w:ilvl="0" w:tplc="4B300442">
      <w:numFmt w:val="bullet"/>
      <w:lvlText w:val="-"/>
      <w:lvlJc w:val="left"/>
      <w:pPr>
        <w:ind w:left="102" w:hanging="144"/>
      </w:pPr>
      <w:rPr>
        <w:rFonts w:ascii="Book Antiqua" w:eastAsia="Book Antiqua" w:hAnsi="Book Antiqua" w:cs="Book Antiqua" w:hint="default"/>
        <w:w w:val="100"/>
        <w:sz w:val="22"/>
        <w:szCs w:val="22"/>
        <w:lang w:val="pt-PT" w:eastAsia="pt-PT" w:bidi="pt-PT"/>
      </w:rPr>
    </w:lvl>
    <w:lvl w:ilvl="1" w:tplc="C4C66042">
      <w:numFmt w:val="bullet"/>
      <w:lvlText w:val="•"/>
      <w:lvlJc w:val="left"/>
      <w:pPr>
        <w:ind w:left="963" w:hanging="144"/>
      </w:pPr>
      <w:rPr>
        <w:rFonts w:hint="default"/>
        <w:lang w:val="pt-PT" w:eastAsia="pt-PT" w:bidi="pt-PT"/>
      </w:rPr>
    </w:lvl>
    <w:lvl w:ilvl="2" w:tplc="46C8D034">
      <w:numFmt w:val="bullet"/>
      <w:lvlText w:val="•"/>
      <w:lvlJc w:val="left"/>
      <w:pPr>
        <w:ind w:left="1826" w:hanging="144"/>
      </w:pPr>
      <w:rPr>
        <w:rFonts w:hint="default"/>
        <w:lang w:val="pt-PT" w:eastAsia="pt-PT" w:bidi="pt-PT"/>
      </w:rPr>
    </w:lvl>
    <w:lvl w:ilvl="3" w:tplc="17E61414">
      <w:numFmt w:val="bullet"/>
      <w:lvlText w:val="•"/>
      <w:lvlJc w:val="left"/>
      <w:pPr>
        <w:ind w:left="2689" w:hanging="144"/>
      </w:pPr>
      <w:rPr>
        <w:rFonts w:hint="default"/>
        <w:lang w:val="pt-PT" w:eastAsia="pt-PT" w:bidi="pt-PT"/>
      </w:rPr>
    </w:lvl>
    <w:lvl w:ilvl="4" w:tplc="B26C563C">
      <w:numFmt w:val="bullet"/>
      <w:lvlText w:val="•"/>
      <w:lvlJc w:val="left"/>
      <w:pPr>
        <w:ind w:left="3552" w:hanging="144"/>
      </w:pPr>
      <w:rPr>
        <w:rFonts w:hint="default"/>
        <w:lang w:val="pt-PT" w:eastAsia="pt-PT" w:bidi="pt-PT"/>
      </w:rPr>
    </w:lvl>
    <w:lvl w:ilvl="5" w:tplc="A7887BF4">
      <w:numFmt w:val="bullet"/>
      <w:lvlText w:val="•"/>
      <w:lvlJc w:val="left"/>
      <w:pPr>
        <w:ind w:left="4415" w:hanging="144"/>
      </w:pPr>
      <w:rPr>
        <w:rFonts w:hint="default"/>
        <w:lang w:val="pt-PT" w:eastAsia="pt-PT" w:bidi="pt-PT"/>
      </w:rPr>
    </w:lvl>
    <w:lvl w:ilvl="6" w:tplc="AE547D14">
      <w:numFmt w:val="bullet"/>
      <w:lvlText w:val="•"/>
      <w:lvlJc w:val="left"/>
      <w:pPr>
        <w:ind w:left="5278" w:hanging="144"/>
      </w:pPr>
      <w:rPr>
        <w:rFonts w:hint="default"/>
        <w:lang w:val="pt-PT" w:eastAsia="pt-PT" w:bidi="pt-PT"/>
      </w:rPr>
    </w:lvl>
    <w:lvl w:ilvl="7" w:tplc="CC509092">
      <w:numFmt w:val="bullet"/>
      <w:lvlText w:val="•"/>
      <w:lvlJc w:val="left"/>
      <w:pPr>
        <w:ind w:left="6141" w:hanging="144"/>
      </w:pPr>
      <w:rPr>
        <w:rFonts w:hint="default"/>
        <w:lang w:val="pt-PT" w:eastAsia="pt-PT" w:bidi="pt-PT"/>
      </w:rPr>
    </w:lvl>
    <w:lvl w:ilvl="8" w:tplc="D5744D82">
      <w:numFmt w:val="bullet"/>
      <w:lvlText w:val="•"/>
      <w:lvlJc w:val="left"/>
      <w:pPr>
        <w:ind w:left="7004" w:hanging="144"/>
      </w:pPr>
      <w:rPr>
        <w:rFonts w:hint="default"/>
        <w:lang w:val="pt-PT" w:eastAsia="pt-PT" w:bidi="pt-PT"/>
      </w:rPr>
    </w:lvl>
  </w:abstractNum>
  <w:abstractNum w:abstractNumId="6" w15:restartNumberingAfterBreak="0">
    <w:nsid w:val="6A85392F"/>
    <w:multiLevelType w:val="hybridMultilevel"/>
    <w:tmpl w:val="07000F5A"/>
    <w:lvl w:ilvl="0" w:tplc="46300A7A">
      <w:start w:val="1"/>
      <w:numFmt w:val="upperRoman"/>
      <w:lvlText w:val="%1-"/>
      <w:lvlJc w:val="left"/>
      <w:pPr>
        <w:ind w:left="720" w:hanging="360"/>
      </w:pPr>
      <w:rPr>
        <w:rFonts w:ascii="Book Antiqua" w:eastAsia="Book Antiqua" w:hAnsi="Book Antiqua" w:cs="Book Antiqua"/>
        <w:spacing w:val="-10"/>
        <w:w w:val="100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D5914"/>
    <w:multiLevelType w:val="hybridMultilevel"/>
    <w:tmpl w:val="3654C0D6"/>
    <w:lvl w:ilvl="0" w:tplc="DF0A461A">
      <w:start w:val="1"/>
      <w:numFmt w:val="upperRoman"/>
      <w:lvlText w:val="%1-"/>
      <w:lvlJc w:val="left"/>
      <w:pPr>
        <w:ind w:left="720" w:hanging="360"/>
      </w:pPr>
      <w:rPr>
        <w:rFonts w:ascii="Book Antiqua" w:eastAsia="Book Antiqua" w:hAnsi="Book Antiqua" w:cs="Book Antiqua" w:hint="default"/>
        <w:spacing w:val="-29"/>
        <w:w w:val="100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4D"/>
    <w:rsid w:val="0000002D"/>
    <w:rsid w:val="00007B3A"/>
    <w:rsid w:val="0001773D"/>
    <w:rsid w:val="00033825"/>
    <w:rsid w:val="00035167"/>
    <w:rsid w:val="00040E74"/>
    <w:rsid w:val="00052621"/>
    <w:rsid w:val="00085312"/>
    <w:rsid w:val="000B4851"/>
    <w:rsid w:val="000D10C0"/>
    <w:rsid w:val="000E5353"/>
    <w:rsid w:val="000E5FE3"/>
    <w:rsid w:val="000F1B0F"/>
    <w:rsid w:val="001010C6"/>
    <w:rsid w:val="00113E03"/>
    <w:rsid w:val="00116D94"/>
    <w:rsid w:val="00130C6D"/>
    <w:rsid w:val="00140D00"/>
    <w:rsid w:val="00174834"/>
    <w:rsid w:val="00185293"/>
    <w:rsid w:val="001A130A"/>
    <w:rsid w:val="001A24F2"/>
    <w:rsid w:val="001D5EB8"/>
    <w:rsid w:val="001E09D3"/>
    <w:rsid w:val="001E533B"/>
    <w:rsid w:val="001F58F6"/>
    <w:rsid w:val="001F604D"/>
    <w:rsid w:val="00221A15"/>
    <w:rsid w:val="0024616E"/>
    <w:rsid w:val="00250D18"/>
    <w:rsid w:val="002547FB"/>
    <w:rsid w:val="00294789"/>
    <w:rsid w:val="0029573C"/>
    <w:rsid w:val="002A4F62"/>
    <w:rsid w:val="002A4FE0"/>
    <w:rsid w:val="002C5742"/>
    <w:rsid w:val="002F5D92"/>
    <w:rsid w:val="00312CDC"/>
    <w:rsid w:val="00333CD8"/>
    <w:rsid w:val="0034281E"/>
    <w:rsid w:val="00353C86"/>
    <w:rsid w:val="00374877"/>
    <w:rsid w:val="003C6654"/>
    <w:rsid w:val="003D0D29"/>
    <w:rsid w:val="003D1DA4"/>
    <w:rsid w:val="004015BE"/>
    <w:rsid w:val="00404088"/>
    <w:rsid w:val="004205D4"/>
    <w:rsid w:val="00444F4F"/>
    <w:rsid w:val="00453085"/>
    <w:rsid w:val="00474ADE"/>
    <w:rsid w:val="004C3B99"/>
    <w:rsid w:val="004F2D72"/>
    <w:rsid w:val="005364F5"/>
    <w:rsid w:val="00545D63"/>
    <w:rsid w:val="0057584F"/>
    <w:rsid w:val="005A27D5"/>
    <w:rsid w:val="005D698D"/>
    <w:rsid w:val="005E1127"/>
    <w:rsid w:val="00600966"/>
    <w:rsid w:val="00633391"/>
    <w:rsid w:val="0063597F"/>
    <w:rsid w:val="006461FF"/>
    <w:rsid w:val="006550D5"/>
    <w:rsid w:val="00655B24"/>
    <w:rsid w:val="006656F4"/>
    <w:rsid w:val="006660F4"/>
    <w:rsid w:val="00670A76"/>
    <w:rsid w:val="00693E96"/>
    <w:rsid w:val="006B25FA"/>
    <w:rsid w:val="006B2A66"/>
    <w:rsid w:val="006D35A8"/>
    <w:rsid w:val="00704096"/>
    <w:rsid w:val="007066C6"/>
    <w:rsid w:val="00713626"/>
    <w:rsid w:val="00764CA3"/>
    <w:rsid w:val="007749DC"/>
    <w:rsid w:val="007B6FA2"/>
    <w:rsid w:val="007C20F6"/>
    <w:rsid w:val="007D4563"/>
    <w:rsid w:val="007D6F85"/>
    <w:rsid w:val="007D7998"/>
    <w:rsid w:val="007E14DD"/>
    <w:rsid w:val="0082698A"/>
    <w:rsid w:val="0087651D"/>
    <w:rsid w:val="00883915"/>
    <w:rsid w:val="008D48E8"/>
    <w:rsid w:val="008F3DB8"/>
    <w:rsid w:val="00903985"/>
    <w:rsid w:val="00913918"/>
    <w:rsid w:val="009635E1"/>
    <w:rsid w:val="009776AC"/>
    <w:rsid w:val="009C19A7"/>
    <w:rsid w:val="009F4124"/>
    <w:rsid w:val="00A1366D"/>
    <w:rsid w:val="00A53105"/>
    <w:rsid w:val="00A732F6"/>
    <w:rsid w:val="00AA6074"/>
    <w:rsid w:val="00AB4F13"/>
    <w:rsid w:val="00AB5789"/>
    <w:rsid w:val="00AC3C94"/>
    <w:rsid w:val="00AD7F3D"/>
    <w:rsid w:val="00B21C9B"/>
    <w:rsid w:val="00B27BDF"/>
    <w:rsid w:val="00B315A7"/>
    <w:rsid w:val="00B34102"/>
    <w:rsid w:val="00B5210F"/>
    <w:rsid w:val="00B61EA3"/>
    <w:rsid w:val="00B85780"/>
    <w:rsid w:val="00BB3911"/>
    <w:rsid w:val="00BE43F1"/>
    <w:rsid w:val="00BF48BF"/>
    <w:rsid w:val="00C160C5"/>
    <w:rsid w:val="00C24DD8"/>
    <w:rsid w:val="00C256AC"/>
    <w:rsid w:val="00C26B52"/>
    <w:rsid w:val="00C353CF"/>
    <w:rsid w:val="00C5292F"/>
    <w:rsid w:val="00C90416"/>
    <w:rsid w:val="00CC5A22"/>
    <w:rsid w:val="00D16D33"/>
    <w:rsid w:val="00D1759C"/>
    <w:rsid w:val="00D17B0D"/>
    <w:rsid w:val="00D26664"/>
    <w:rsid w:val="00D32D5E"/>
    <w:rsid w:val="00D4486E"/>
    <w:rsid w:val="00D7292E"/>
    <w:rsid w:val="00D8643B"/>
    <w:rsid w:val="00DA2397"/>
    <w:rsid w:val="00DA4EF3"/>
    <w:rsid w:val="00DD69B9"/>
    <w:rsid w:val="00E17053"/>
    <w:rsid w:val="00E27949"/>
    <w:rsid w:val="00E45027"/>
    <w:rsid w:val="00E545B3"/>
    <w:rsid w:val="00E635CC"/>
    <w:rsid w:val="00E7166E"/>
    <w:rsid w:val="00E80A6B"/>
    <w:rsid w:val="00E90494"/>
    <w:rsid w:val="00EA08B8"/>
    <w:rsid w:val="00EA7290"/>
    <w:rsid w:val="00ED3450"/>
    <w:rsid w:val="00ED3852"/>
    <w:rsid w:val="00EE23F1"/>
    <w:rsid w:val="00EE2895"/>
    <w:rsid w:val="00F048DC"/>
    <w:rsid w:val="00F55C2E"/>
    <w:rsid w:val="00F70D5D"/>
    <w:rsid w:val="00F96419"/>
    <w:rsid w:val="00FB51DC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1CCA45-75DF-4AC7-A751-24676BA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604D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1F604D"/>
    <w:pPr>
      <w:spacing w:before="86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604D"/>
    <w:rPr>
      <w:rFonts w:ascii="Book Antiqua" w:eastAsia="Book Antiqua" w:hAnsi="Book Antiqua" w:cs="Book Antiqua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F604D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F604D"/>
    <w:rPr>
      <w:rFonts w:ascii="Book Antiqua" w:eastAsia="Book Antiqua" w:hAnsi="Book Antiqua" w:cs="Book Antiqua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F604D"/>
    <w:pPr>
      <w:ind w:left="1181" w:right="114" w:firstLine="707"/>
      <w:jc w:val="both"/>
    </w:pPr>
  </w:style>
  <w:style w:type="character" w:styleId="Hyperlink">
    <w:name w:val="Hyperlink"/>
    <w:basedOn w:val="Fontepargpadro"/>
    <w:uiPriority w:val="99"/>
    <w:semiHidden/>
    <w:unhideWhenUsed/>
    <w:rsid w:val="00DD69B9"/>
    <w:rPr>
      <w:color w:val="0000FF"/>
      <w:u w:val="single"/>
    </w:rPr>
  </w:style>
  <w:style w:type="paragraph" w:customStyle="1" w:styleId="Default">
    <w:name w:val="Default"/>
    <w:rsid w:val="00DD69B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C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C86"/>
    <w:rPr>
      <w:rFonts w:ascii="Segoe UI" w:eastAsia="Book Antiqua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635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35E1"/>
    <w:rPr>
      <w:rFonts w:ascii="Book Antiqua" w:eastAsia="Book Antiqua" w:hAnsi="Book Antiqua" w:cs="Book Antiqu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35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35E1"/>
    <w:rPr>
      <w:rFonts w:ascii="Book Antiqua" w:eastAsia="Book Antiqua" w:hAnsi="Book Antiqua" w:cs="Book Antiqu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3EA1-77C2-44F3-A203-E75BD983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JOSE</cp:lastModifiedBy>
  <cp:revision>2</cp:revision>
  <cp:lastPrinted>2020-12-29T21:14:00Z</cp:lastPrinted>
  <dcterms:created xsi:type="dcterms:W3CDTF">2020-12-29T21:22:00Z</dcterms:created>
  <dcterms:modified xsi:type="dcterms:W3CDTF">2020-12-29T21:22:00Z</dcterms:modified>
</cp:coreProperties>
</file>