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D65F2" w:rsidRDefault="005D65F2" w:rsidP="005D65F2">
      <w:pPr>
        <w:ind w:left="-284"/>
        <w:jc w:val="center"/>
        <w:rPr>
          <w:b/>
          <w:sz w:val="18"/>
          <w:szCs w:val="18"/>
          <w:u w:val="single"/>
        </w:rPr>
      </w:pPr>
      <w:r>
        <w:rPr>
          <w:b/>
          <w:u w:val="single"/>
        </w:rPr>
        <w:t>DECRETO Nº 114 DE 02 DE AGOSTO DE 2017</w:t>
      </w:r>
    </w:p>
    <w:p w:rsidR="005D65F2" w:rsidRPr="005D65F2" w:rsidRDefault="005D65F2" w:rsidP="005D65F2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D65F2" w:rsidRPr="005D65F2" w:rsidRDefault="005D65F2" w:rsidP="005D65F2">
      <w:pPr>
        <w:ind w:left="3686" w:right="-852"/>
        <w:jc w:val="both"/>
        <w:rPr>
          <w:b/>
          <w:i/>
          <w:sz w:val="22"/>
          <w:szCs w:val="22"/>
        </w:rPr>
      </w:pPr>
      <w:r w:rsidRPr="005D65F2">
        <w:rPr>
          <w:b/>
          <w:i/>
          <w:sz w:val="22"/>
          <w:szCs w:val="22"/>
        </w:rPr>
        <w:t xml:space="preserve">“Regulamenta as áreas de estacionamento rotativo denominado “Rotativo Araruama”, institui o sistema eletrônico de cobrança em vias e logradouros públicos do Município de Araruama e dá outras </w:t>
      </w:r>
      <w:proofErr w:type="gramStart"/>
      <w:r w:rsidRPr="005D65F2">
        <w:rPr>
          <w:b/>
          <w:i/>
          <w:sz w:val="22"/>
          <w:szCs w:val="22"/>
        </w:rPr>
        <w:t>providências.”</w:t>
      </w:r>
      <w:proofErr w:type="gramEnd"/>
    </w:p>
    <w:p w:rsidR="005D65F2" w:rsidRPr="005D65F2" w:rsidRDefault="005D65F2" w:rsidP="005D65F2">
      <w:pPr>
        <w:ind w:left="-284" w:right="-852" w:firstLine="567"/>
        <w:jc w:val="both"/>
        <w:rPr>
          <w:sz w:val="22"/>
          <w:szCs w:val="22"/>
        </w:rPr>
      </w:pPr>
    </w:p>
    <w:p w:rsidR="005D65F2" w:rsidRDefault="005D65F2" w:rsidP="005D65F2">
      <w:pPr>
        <w:ind w:left="-284" w:right="-852" w:firstLine="851"/>
        <w:jc w:val="both"/>
        <w:rPr>
          <w:sz w:val="18"/>
          <w:szCs w:val="18"/>
        </w:rPr>
      </w:pPr>
      <w:r w:rsidRPr="005D65F2">
        <w:rPr>
          <w:b/>
          <w:sz w:val="22"/>
          <w:szCs w:val="22"/>
        </w:rPr>
        <w:t>A PREFEITA DO MUNICÍPIO DE ARARUAMA</w:t>
      </w:r>
      <w:r w:rsidRPr="005D65F2">
        <w:rPr>
          <w:sz w:val="22"/>
          <w:szCs w:val="22"/>
        </w:rPr>
        <w:t>, Estado do Rio de Janeiro,  no uso de suas atribuições e competência conferidas por Lei, especialmente as disposições dos incisos VII, VIII e XXVIII, da Lei Orgânica do Município;</w:t>
      </w:r>
    </w:p>
    <w:p w:rsidR="005D65F2" w:rsidRPr="005D65F2" w:rsidRDefault="005D65F2" w:rsidP="005D65F2">
      <w:pPr>
        <w:ind w:left="-284" w:right="-852" w:firstLine="851"/>
        <w:jc w:val="both"/>
        <w:rPr>
          <w:sz w:val="18"/>
          <w:szCs w:val="18"/>
        </w:rPr>
      </w:pPr>
    </w:p>
    <w:p w:rsidR="005D65F2" w:rsidRDefault="005D65F2" w:rsidP="005D65F2">
      <w:pPr>
        <w:ind w:left="-284" w:right="-852" w:firstLine="851"/>
        <w:jc w:val="both"/>
        <w:rPr>
          <w:sz w:val="18"/>
          <w:szCs w:val="18"/>
        </w:rPr>
      </w:pPr>
      <w:r w:rsidRPr="005D65F2">
        <w:rPr>
          <w:b/>
          <w:i/>
          <w:sz w:val="22"/>
          <w:szCs w:val="22"/>
        </w:rPr>
        <w:t>Considerando</w:t>
      </w:r>
      <w:r w:rsidRPr="005D65F2">
        <w:rPr>
          <w:sz w:val="22"/>
          <w:szCs w:val="22"/>
        </w:rPr>
        <w:t xml:space="preserve"> que a Lei Municipal n.º 1.951 de 13 de maio de 2015, que autoriza ao Poder Executivo Municipal instituir nas vias e logradouros públicos especificados em Decreto, áreas para estacionamento rotativo de veículos automotores de passageiros, por tempo limitado e mediante pagamento do preço estabelecido para a sua ocupação, denominado “</w:t>
      </w:r>
      <w:r w:rsidRPr="005D65F2">
        <w:rPr>
          <w:b/>
          <w:sz w:val="22"/>
          <w:szCs w:val="22"/>
        </w:rPr>
        <w:t>Rotativo Araruama</w:t>
      </w:r>
      <w:r w:rsidRPr="005D65F2">
        <w:rPr>
          <w:sz w:val="22"/>
          <w:szCs w:val="22"/>
        </w:rPr>
        <w:t>”;</w:t>
      </w:r>
    </w:p>
    <w:p w:rsidR="005D65F2" w:rsidRPr="005D65F2" w:rsidRDefault="005D65F2" w:rsidP="005D65F2">
      <w:pPr>
        <w:ind w:left="-284" w:right="-852" w:firstLine="851"/>
        <w:jc w:val="both"/>
        <w:rPr>
          <w:sz w:val="18"/>
          <w:szCs w:val="18"/>
        </w:rPr>
      </w:pPr>
    </w:p>
    <w:p w:rsidR="005D65F2" w:rsidRDefault="005D65F2" w:rsidP="005D65F2">
      <w:pPr>
        <w:ind w:left="-284" w:right="-852" w:firstLine="851"/>
        <w:jc w:val="both"/>
        <w:rPr>
          <w:sz w:val="18"/>
          <w:szCs w:val="18"/>
        </w:rPr>
      </w:pPr>
      <w:r w:rsidRPr="005D65F2">
        <w:rPr>
          <w:b/>
          <w:i/>
          <w:sz w:val="22"/>
          <w:szCs w:val="22"/>
        </w:rPr>
        <w:t>Considerando</w:t>
      </w:r>
      <w:r w:rsidRPr="005D65F2">
        <w:rPr>
          <w:sz w:val="22"/>
          <w:szCs w:val="22"/>
        </w:rPr>
        <w:t xml:space="preserve"> ser relevante a utilização de logradouros públicos para estacionamento de automóveis;</w:t>
      </w:r>
    </w:p>
    <w:p w:rsidR="005D65F2" w:rsidRPr="005D65F2" w:rsidRDefault="005D65F2" w:rsidP="005D65F2">
      <w:pPr>
        <w:ind w:left="-284" w:right="-852" w:firstLine="851"/>
        <w:jc w:val="both"/>
        <w:rPr>
          <w:sz w:val="18"/>
          <w:szCs w:val="18"/>
        </w:rPr>
      </w:pPr>
    </w:p>
    <w:p w:rsidR="005D65F2" w:rsidRDefault="005D65F2" w:rsidP="005D65F2">
      <w:pPr>
        <w:ind w:left="-284" w:right="-852" w:firstLine="851"/>
        <w:jc w:val="both"/>
        <w:rPr>
          <w:color w:val="333333"/>
          <w:sz w:val="18"/>
          <w:szCs w:val="18"/>
          <w:shd w:val="clear" w:color="auto" w:fill="FFFFFF"/>
        </w:rPr>
      </w:pPr>
      <w:r w:rsidRPr="005D65F2">
        <w:rPr>
          <w:b/>
          <w:i/>
          <w:color w:val="333333"/>
          <w:sz w:val="22"/>
          <w:szCs w:val="22"/>
          <w:shd w:val="clear" w:color="auto" w:fill="FFFFFF"/>
        </w:rPr>
        <w:t>Considerando</w:t>
      </w:r>
      <w:r w:rsidRPr="005D65F2">
        <w:rPr>
          <w:color w:val="333333"/>
          <w:sz w:val="22"/>
          <w:szCs w:val="22"/>
          <w:shd w:val="clear" w:color="auto" w:fill="FFFFFF"/>
        </w:rPr>
        <w:t xml:space="preserve"> a importância da utilização de soluções tecnológicas modernas no sistema de estacionamento público rotativo regulamentado de veículos.</w:t>
      </w:r>
    </w:p>
    <w:p w:rsidR="005D65F2" w:rsidRPr="005D65F2" w:rsidRDefault="005D65F2" w:rsidP="005D65F2">
      <w:pPr>
        <w:ind w:left="-284" w:right="-852" w:firstLine="851"/>
        <w:jc w:val="both"/>
        <w:rPr>
          <w:sz w:val="18"/>
          <w:szCs w:val="18"/>
        </w:rPr>
      </w:pPr>
    </w:p>
    <w:p w:rsidR="005D65F2" w:rsidRDefault="005D65F2" w:rsidP="005D65F2">
      <w:pPr>
        <w:ind w:left="-284" w:right="-852" w:firstLine="851"/>
        <w:jc w:val="both"/>
        <w:rPr>
          <w:sz w:val="18"/>
          <w:szCs w:val="18"/>
        </w:rPr>
      </w:pPr>
      <w:r w:rsidRPr="005D65F2">
        <w:rPr>
          <w:b/>
          <w:i/>
          <w:sz w:val="22"/>
          <w:szCs w:val="22"/>
        </w:rPr>
        <w:t>Considerando</w:t>
      </w:r>
      <w:r w:rsidRPr="005D65F2">
        <w:rPr>
          <w:sz w:val="22"/>
          <w:szCs w:val="22"/>
        </w:rPr>
        <w:t>, por fim, que compete à Administração Municipal buscar soluções para problemas que afetam a comunidade, em especial, aquelas relativas à mobilidade urbana, regulamentando por ato competente as medidas de interesse do Município,</w:t>
      </w:r>
    </w:p>
    <w:p w:rsidR="005D65F2" w:rsidRPr="005D65F2" w:rsidRDefault="005D65F2" w:rsidP="005D65F2">
      <w:pPr>
        <w:ind w:left="-284" w:right="-852" w:firstLine="851"/>
        <w:jc w:val="both"/>
        <w:rPr>
          <w:sz w:val="18"/>
          <w:szCs w:val="18"/>
        </w:rPr>
      </w:pPr>
    </w:p>
    <w:p w:rsidR="005D65F2" w:rsidRDefault="005D65F2" w:rsidP="005D65F2">
      <w:pPr>
        <w:ind w:left="-284" w:right="-852"/>
        <w:jc w:val="center"/>
        <w:rPr>
          <w:sz w:val="22"/>
          <w:szCs w:val="22"/>
        </w:rPr>
      </w:pPr>
      <w:r w:rsidRPr="005D65F2">
        <w:rPr>
          <w:b/>
          <w:sz w:val="22"/>
          <w:szCs w:val="22"/>
        </w:rPr>
        <w:t>D E C R E T A</w:t>
      </w:r>
      <w:r w:rsidRPr="005D65F2">
        <w:rPr>
          <w:sz w:val="22"/>
          <w:szCs w:val="22"/>
        </w:rPr>
        <w:t>:</w:t>
      </w:r>
    </w:p>
    <w:p w:rsidR="005D65F2" w:rsidRPr="005D65F2" w:rsidRDefault="005D65F2" w:rsidP="005D65F2">
      <w:pPr>
        <w:ind w:left="-284" w:right="-852"/>
        <w:jc w:val="center"/>
        <w:rPr>
          <w:sz w:val="18"/>
          <w:szCs w:val="18"/>
        </w:rPr>
      </w:pPr>
    </w:p>
    <w:p w:rsidR="005D65F2" w:rsidRPr="005D65F2" w:rsidRDefault="005D65F2" w:rsidP="005D65F2">
      <w:pPr>
        <w:ind w:left="-284" w:right="-852"/>
        <w:jc w:val="both"/>
        <w:rPr>
          <w:sz w:val="18"/>
          <w:szCs w:val="18"/>
        </w:rPr>
      </w:pPr>
    </w:p>
    <w:p w:rsidR="005D65F2" w:rsidRDefault="005D65F2" w:rsidP="005D65F2">
      <w:pPr>
        <w:ind w:left="-284" w:right="-852" w:firstLine="851"/>
        <w:jc w:val="both"/>
        <w:rPr>
          <w:sz w:val="18"/>
          <w:szCs w:val="18"/>
        </w:rPr>
      </w:pPr>
      <w:r w:rsidRPr="005D65F2">
        <w:rPr>
          <w:b/>
          <w:sz w:val="22"/>
          <w:szCs w:val="22"/>
        </w:rPr>
        <w:t xml:space="preserve">Art. 1º. </w:t>
      </w:r>
      <w:r w:rsidRPr="005D65F2">
        <w:rPr>
          <w:sz w:val="22"/>
          <w:szCs w:val="22"/>
        </w:rPr>
        <w:t>O Estacionamento</w:t>
      </w:r>
      <w:r w:rsidRPr="005D65F2">
        <w:rPr>
          <w:b/>
          <w:sz w:val="22"/>
          <w:szCs w:val="22"/>
        </w:rPr>
        <w:t xml:space="preserve"> Rotativo Araruama</w:t>
      </w:r>
      <w:r w:rsidRPr="005D65F2">
        <w:rPr>
          <w:sz w:val="22"/>
          <w:szCs w:val="22"/>
        </w:rPr>
        <w:t>, será delegada a pessoa jurídica de direito privado, por meio de contrato de concessão, a ser celebrado após processo licitatório na forma da Lei.</w:t>
      </w:r>
    </w:p>
    <w:p w:rsidR="005D65F2" w:rsidRPr="005D65F2" w:rsidRDefault="005D65F2" w:rsidP="005D65F2">
      <w:pPr>
        <w:ind w:left="-284" w:right="-852" w:firstLine="851"/>
        <w:jc w:val="both"/>
        <w:rPr>
          <w:sz w:val="18"/>
          <w:szCs w:val="18"/>
        </w:rPr>
      </w:pPr>
    </w:p>
    <w:p w:rsidR="005D65F2" w:rsidRPr="005D65F2" w:rsidRDefault="005D65F2" w:rsidP="005D65F2">
      <w:pPr>
        <w:ind w:left="-284" w:right="-852" w:firstLine="851"/>
        <w:jc w:val="both"/>
        <w:rPr>
          <w:sz w:val="22"/>
          <w:szCs w:val="22"/>
        </w:rPr>
      </w:pPr>
      <w:r w:rsidRPr="005D65F2">
        <w:rPr>
          <w:b/>
          <w:sz w:val="22"/>
          <w:szCs w:val="22"/>
        </w:rPr>
        <w:t>§1º.</w:t>
      </w:r>
      <w:r w:rsidRPr="005D65F2">
        <w:rPr>
          <w:sz w:val="22"/>
          <w:szCs w:val="22"/>
        </w:rPr>
        <w:t xml:space="preserve"> O contrato de concessão será firmado pelo prazo de 10 anos.</w:t>
      </w:r>
    </w:p>
    <w:p w:rsidR="005D65F2" w:rsidRPr="005D65F2" w:rsidRDefault="005D65F2" w:rsidP="005D65F2">
      <w:pPr>
        <w:ind w:left="-284" w:right="-852" w:firstLine="851"/>
        <w:jc w:val="both"/>
        <w:rPr>
          <w:sz w:val="22"/>
          <w:szCs w:val="22"/>
        </w:rPr>
      </w:pPr>
      <w:r w:rsidRPr="005D65F2">
        <w:rPr>
          <w:b/>
          <w:sz w:val="22"/>
          <w:szCs w:val="22"/>
        </w:rPr>
        <w:t xml:space="preserve">§2º. </w:t>
      </w:r>
      <w:r w:rsidRPr="005D65F2">
        <w:rPr>
          <w:sz w:val="22"/>
          <w:szCs w:val="22"/>
        </w:rPr>
        <w:t xml:space="preserve">A empresa concessionária </w:t>
      </w:r>
      <w:r w:rsidRPr="005D65F2">
        <w:rPr>
          <w:b/>
          <w:sz w:val="22"/>
          <w:szCs w:val="22"/>
        </w:rPr>
        <w:t>deverá</w:t>
      </w:r>
      <w:r w:rsidRPr="005D65F2">
        <w:rPr>
          <w:sz w:val="22"/>
          <w:szCs w:val="22"/>
        </w:rPr>
        <w:t>, sem prejuízo das despesas previstas no § 1º, do Art. 18, da Lei Municipal nº 1.951/2015 e outras obrigações estabelecidas no processo licitatório, fornecer e, instalar as sinalizações viárias horizontais e verticais reguladoras do estacionamento, e orientadora dos pedestres, instalar e fazer funcionar o monitoramento, através de Câmaras e Vídeos, das vias e logradouros previstos no Art. 2º deste Decreto, disponibilizando-o, automaticamente, à Guarda Civil do Município, bem como realizar todas as obras que se fizerem necessárias a operação da concessão.</w:t>
      </w:r>
    </w:p>
    <w:p w:rsidR="005D65F2" w:rsidRPr="005D65F2" w:rsidRDefault="005D65F2" w:rsidP="005D65F2">
      <w:pPr>
        <w:ind w:left="-284" w:right="-852" w:firstLine="851"/>
        <w:jc w:val="both"/>
        <w:rPr>
          <w:sz w:val="22"/>
          <w:szCs w:val="22"/>
        </w:rPr>
      </w:pPr>
      <w:r w:rsidRPr="005D65F2">
        <w:rPr>
          <w:b/>
          <w:sz w:val="22"/>
          <w:szCs w:val="22"/>
        </w:rPr>
        <w:t>§3º</w:t>
      </w:r>
      <w:r w:rsidRPr="005D65F2">
        <w:rPr>
          <w:sz w:val="22"/>
          <w:szCs w:val="22"/>
        </w:rPr>
        <w:t>. Ao final do prazo da concessão, todas as placas de regulamentação utilizadas na operação do Estacionamento</w:t>
      </w:r>
      <w:r w:rsidRPr="005D65F2">
        <w:rPr>
          <w:b/>
          <w:sz w:val="22"/>
          <w:szCs w:val="22"/>
        </w:rPr>
        <w:t xml:space="preserve"> Rotativo Araruama</w:t>
      </w:r>
      <w:r w:rsidRPr="005D65F2">
        <w:rPr>
          <w:sz w:val="22"/>
          <w:szCs w:val="22"/>
        </w:rPr>
        <w:t xml:space="preserve">, reverterão para o Poder Público Municipal, sem qualquer ônus ao erário.  </w:t>
      </w:r>
    </w:p>
    <w:p w:rsidR="005D65F2" w:rsidRPr="005D65F2" w:rsidRDefault="005D65F2" w:rsidP="005D65F2">
      <w:pPr>
        <w:ind w:left="-284" w:right="-852" w:firstLine="851"/>
        <w:jc w:val="both"/>
        <w:rPr>
          <w:sz w:val="22"/>
          <w:szCs w:val="22"/>
        </w:rPr>
      </w:pPr>
      <w:r w:rsidRPr="005D65F2">
        <w:rPr>
          <w:b/>
          <w:sz w:val="22"/>
          <w:szCs w:val="22"/>
        </w:rPr>
        <w:t xml:space="preserve">§4º. </w:t>
      </w:r>
      <w:r w:rsidRPr="005D65F2">
        <w:rPr>
          <w:sz w:val="22"/>
          <w:szCs w:val="22"/>
        </w:rPr>
        <w:t>A empresa concessionária deverá prestar os serviços de maneira adequada ao pleno atendimento aos usuários do sistema.</w:t>
      </w:r>
    </w:p>
    <w:p w:rsidR="005D65F2" w:rsidRDefault="005D65F2" w:rsidP="005D65F2">
      <w:pPr>
        <w:ind w:left="-284" w:right="-852" w:firstLine="851"/>
        <w:jc w:val="both"/>
        <w:rPr>
          <w:b/>
          <w:sz w:val="22"/>
          <w:szCs w:val="22"/>
        </w:rPr>
      </w:pPr>
      <w:r w:rsidRPr="005D65F2">
        <w:rPr>
          <w:b/>
          <w:sz w:val="22"/>
          <w:szCs w:val="22"/>
        </w:rPr>
        <w:t xml:space="preserve">§5º. </w:t>
      </w:r>
      <w:r w:rsidRPr="005D65F2">
        <w:rPr>
          <w:sz w:val="22"/>
          <w:szCs w:val="22"/>
        </w:rPr>
        <w:t>A remuneração à Concessionária dar-se-á pela cobrança das tarifas da utilização das vagas de estacionamento incluídas no Estacionamento</w:t>
      </w:r>
      <w:r w:rsidRPr="005D65F2">
        <w:rPr>
          <w:b/>
          <w:sz w:val="22"/>
          <w:szCs w:val="22"/>
        </w:rPr>
        <w:t xml:space="preserve"> Rotativo Araruama.</w:t>
      </w:r>
    </w:p>
    <w:p w:rsidR="005D65F2" w:rsidRPr="005D65F2" w:rsidRDefault="005D65F2" w:rsidP="005D65F2">
      <w:pPr>
        <w:ind w:left="-284" w:right="-852" w:firstLine="851"/>
        <w:jc w:val="both"/>
        <w:rPr>
          <w:color w:val="FF0000"/>
          <w:sz w:val="22"/>
          <w:szCs w:val="22"/>
        </w:rPr>
      </w:pPr>
    </w:p>
    <w:p w:rsidR="005D65F2" w:rsidRDefault="005D65F2" w:rsidP="005D65F2">
      <w:pPr>
        <w:ind w:left="-284" w:right="-852" w:firstLine="851"/>
        <w:jc w:val="both"/>
        <w:rPr>
          <w:color w:val="000000"/>
          <w:sz w:val="22"/>
          <w:szCs w:val="22"/>
        </w:rPr>
      </w:pPr>
      <w:r w:rsidRPr="005D65F2">
        <w:rPr>
          <w:b/>
          <w:color w:val="000000"/>
          <w:sz w:val="22"/>
          <w:szCs w:val="22"/>
        </w:rPr>
        <w:t xml:space="preserve">Art. 2º. </w:t>
      </w:r>
      <w:r w:rsidRPr="005D65F2">
        <w:rPr>
          <w:color w:val="000000"/>
          <w:sz w:val="22"/>
          <w:szCs w:val="22"/>
        </w:rPr>
        <w:t>Para fins do disposto neste Decreto, as áreas de estacionamentos rotativos pagos, denominadas “</w:t>
      </w:r>
      <w:r w:rsidRPr="005D65F2">
        <w:rPr>
          <w:sz w:val="22"/>
          <w:szCs w:val="22"/>
        </w:rPr>
        <w:t>Estacionamento</w:t>
      </w:r>
      <w:r w:rsidRPr="005D65F2">
        <w:rPr>
          <w:b/>
          <w:sz w:val="22"/>
          <w:szCs w:val="22"/>
        </w:rPr>
        <w:t xml:space="preserve"> Rotativo Araruama</w:t>
      </w:r>
      <w:r w:rsidRPr="005D65F2">
        <w:rPr>
          <w:color w:val="000000"/>
          <w:sz w:val="22"/>
          <w:szCs w:val="22"/>
        </w:rPr>
        <w:t>”, em vias e logradouros públicos, instituída na Lei Municipal n.º 1.951 de 13 de maio de 2015, são as seguintes:</w:t>
      </w:r>
    </w:p>
    <w:p w:rsidR="005D65F2" w:rsidRPr="005D65F2" w:rsidRDefault="005D65F2" w:rsidP="005D65F2">
      <w:pPr>
        <w:ind w:left="-284" w:right="-852" w:firstLine="851"/>
        <w:jc w:val="both"/>
        <w:rPr>
          <w:color w:val="000000"/>
          <w:sz w:val="22"/>
          <w:szCs w:val="22"/>
        </w:rPr>
      </w:pP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Mário Vasconcelos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 xml:space="preserve">Rua Bento José Martins – Zona Urbana do 1º Distrito; 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Rosa Raposo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Francisco de Andrade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Comendador A. Carvalho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lastRenderedPageBreak/>
        <w:t>Rua México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República do Chile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Avenida Getúlio Vargas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Conselheiro Macedo Soares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Ary Barroso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Paul Harris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João Vasconcelos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República Dominicana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Travessa Ferreira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Major Felix Moreira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Nilo Peçanha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John Kennedy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Comendador Queiros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Arguias Cordeiro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Bento Lisboa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Breno Resende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Silvia Vasconcelos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Bernardes Vasconcelos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Gomes de Matos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Lamas Rabelo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Pref. Mario Alves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Oscar Clark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Melvin Jones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Rua República do Paraguai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Avenida Araruama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Avenida Brasil – Zona Urbana do 1º Distrito;</w:t>
      </w:r>
    </w:p>
    <w:p w:rsidR="005D65F2" w:rsidRPr="005D65F2" w:rsidRDefault="005D65F2" w:rsidP="005D65F2">
      <w:pPr>
        <w:numPr>
          <w:ilvl w:val="0"/>
          <w:numId w:val="1"/>
        </w:numPr>
        <w:ind w:left="-284" w:right="-852" w:firstLine="1701"/>
        <w:jc w:val="both"/>
        <w:rPr>
          <w:color w:val="000000"/>
          <w:sz w:val="22"/>
          <w:szCs w:val="22"/>
        </w:rPr>
      </w:pPr>
      <w:r w:rsidRPr="005D65F2">
        <w:rPr>
          <w:color w:val="000000"/>
          <w:sz w:val="22"/>
          <w:szCs w:val="22"/>
        </w:rPr>
        <w:t>Rodovia RJ-102 – Zona Urbana do 2º Distrito.</w:t>
      </w:r>
    </w:p>
    <w:p w:rsidR="005D65F2" w:rsidRPr="005D65F2" w:rsidRDefault="005D65F2" w:rsidP="005D65F2">
      <w:pPr>
        <w:ind w:left="-284" w:right="-852" w:firstLine="1701"/>
        <w:jc w:val="both"/>
        <w:rPr>
          <w:color w:val="000000"/>
          <w:sz w:val="22"/>
          <w:szCs w:val="22"/>
        </w:rPr>
      </w:pPr>
    </w:p>
    <w:p w:rsidR="005D65F2" w:rsidRPr="005D65F2" w:rsidRDefault="005D65F2" w:rsidP="005D65F2">
      <w:pPr>
        <w:ind w:left="-284" w:right="-852" w:firstLine="851"/>
        <w:jc w:val="both"/>
        <w:rPr>
          <w:color w:val="000000"/>
          <w:sz w:val="22"/>
          <w:szCs w:val="22"/>
        </w:rPr>
      </w:pPr>
      <w:r w:rsidRPr="005D65F2">
        <w:rPr>
          <w:b/>
          <w:sz w:val="22"/>
          <w:szCs w:val="22"/>
        </w:rPr>
        <w:t>Art. 3º</w:t>
      </w:r>
      <w:r w:rsidRPr="005D65F2">
        <w:rPr>
          <w:color w:val="000000"/>
          <w:sz w:val="22"/>
          <w:szCs w:val="22"/>
        </w:rPr>
        <w:t>. O município poderá incluir ou excluir vias e logradouros públicos como estacionamento rotativo pago, conforme necessidade.</w:t>
      </w:r>
    </w:p>
    <w:p w:rsidR="005D65F2" w:rsidRPr="005D65F2" w:rsidRDefault="005D65F2" w:rsidP="005D65F2">
      <w:pPr>
        <w:ind w:left="-284" w:right="-852" w:firstLine="851"/>
        <w:jc w:val="both"/>
        <w:rPr>
          <w:color w:val="000000"/>
          <w:sz w:val="22"/>
          <w:szCs w:val="22"/>
        </w:rPr>
      </w:pPr>
      <w:r w:rsidRPr="005D65F2">
        <w:rPr>
          <w:b/>
          <w:color w:val="000000"/>
          <w:sz w:val="22"/>
          <w:szCs w:val="22"/>
        </w:rPr>
        <w:t xml:space="preserve">Art. 4º.  </w:t>
      </w:r>
      <w:r w:rsidRPr="005D65F2">
        <w:rPr>
          <w:color w:val="000000"/>
          <w:sz w:val="22"/>
          <w:szCs w:val="22"/>
        </w:rPr>
        <w:t xml:space="preserve">Será reservado nas áreas do </w:t>
      </w:r>
      <w:r w:rsidRPr="005D65F2">
        <w:rPr>
          <w:sz w:val="22"/>
          <w:szCs w:val="22"/>
        </w:rPr>
        <w:t>Estacionamento</w:t>
      </w:r>
      <w:r w:rsidRPr="005D65F2">
        <w:rPr>
          <w:b/>
          <w:sz w:val="22"/>
          <w:szCs w:val="22"/>
        </w:rPr>
        <w:t xml:space="preserve"> Rotativo Araruama,</w:t>
      </w:r>
      <w:r w:rsidRPr="005D65F2">
        <w:rPr>
          <w:color w:val="000000"/>
          <w:sz w:val="22"/>
          <w:szCs w:val="22"/>
        </w:rPr>
        <w:t xml:space="preserve"> 7% (sete por cento) das vagas, sendo 2% (dois por cento) para veículos condutores de pessoas com deficiências, conforme determina Resolução nº 304/2008 CONTRAN e 5% (cinco por cento) para veículos condutores de pessoas acima de 65 anos de idade, conforme Resolução nº 303/2008 CONTRAN.</w:t>
      </w:r>
    </w:p>
    <w:p w:rsidR="005D65F2" w:rsidRPr="005D65F2" w:rsidRDefault="005D65F2" w:rsidP="005D65F2">
      <w:pPr>
        <w:ind w:left="-284" w:right="-852" w:firstLine="851"/>
        <w:jc w:val="both"/>
        <w:rPr>
          <w:color w:val="FF0000"/>
          <w:sz w:val="22"/>
          <w:szCs w:val="22"/>
        </w:rPr>
      </w:pPr>
      <w:r w:rsidRPr="005D65F2">
        <w:rPr>
          <w:b/>
          <w:color w:val="000000"/>
          <w:sz w:val="22"/>
          <w:szCs w:val="22"/>
        </w:rPr>
        <w:t xml:space="preserve">Art. 5º. </w:t>
      </w:r>
      <w:r w:rsidRPr="005D65F2">
        <w:rPr>
          <w:color w:val="000000"/>
          <w:sz w:val="22"/>
          <w:szCs w:val="22"/>
        </w:rPr>
        <w:t>A utilização das vagas do</w:t>
      </w:r>
      <w:r w:rsidRPr="005D65F2">
        <w:rPr>
          <w:color w:val="FF0000"/>
          <w:sz w:val="22"/>
          <w:szCs w:val="22"/>
        </w:rPr>
        <w:t xml:space="preserve"> </w:t>
      </w:r>
      <w:r w:rsidRPr="005D65F2">
        <w:rPr>
          <w:sz w:val="22"/>
          <w:szCs w:val="22"/>
        </w:rPr>
        <w:t>Estacionamento</w:t>
      </w:r>
      <w:r w:rsidRPr="005D65F2">
        <w:rPr>
          <w:b/>
          <w:sz w:val="22"/>
          <w:szCs w:val="22"/>
        </w:rPr>
        <w:t xml:space="preserve"> Rotativo Araruama</w:t>
      </w:r>
      <w:r w:rsidRPr="005D65F2">
        <w:rPr>
          <w:sz w:val="22"/>
          <w:szCs w:val="22"/>
        </w:rPr>
        <w:t xml:space="preserve">, ficará sujeita ao pagamento de tarifa, nos dias e horários estabelecidos nos incisos I e II do §2º, do Art.1º da Lei Municipal nº 1.951/2015. </w:t>
      </w:r>
    </w:p>
    <w:p w:rsid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Art. 6º</w:t>
      </w:r>
      <w:r w:rsidRPr="005D65F2">
        <w:rPr>
          <w:rFonts w:ascii="Times New Roman" w:hAnsi="Times New Roman"/>
        </w:rPr>
        <w:t>. O valor da vaga de estacionamento rotativo relativo ao uso será, inicialmente e até 31 de dezembro de 2017, de:</w:t>
      </w: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>I - Período de 30 minutos: R$ 1,25;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>II – Período de 60 minutos: R$ 2,50;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>III – Período de 90 minutos: R$ 3,75;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>IV – Período de 120 minutos: R$ 5,00.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  <w:b/>
        </w:rPr>
      </w:pP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Art. 7º.</w:t>
      </w:r>
      <w:r w:rsidRPr="005D65F2">
        <w:rPr>
          <w:rFonts w:ascii="Times New Roman" w:hAnsi="Times New Roman"/>
        </w:rPr>
        <w:t xml:space="preserve"> O preço público por estacionamento será cobrado mediante cartões, ticket ou outro comprovante de estacionamento.</w:t>
      </w: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 xml:space="preserve">Art. 8º. </w:t>
      </w:r>
      <w:r w:rsidRPr="005D65F2">
        <w:rPr>
          <w:rFonts w:ascii="Times New Roman" w:hAnsi="Times New Roman"/>
        </w:rPr>
        <w:t>O reajuste da tarifa será realizado anualmente por Decreto, devidamente fundamentado, podendo ser revisada sempre que o sistema se mostrar em desequilíbrio econômico financeiro, e dar-se-á, neste caso, mediante o cálculo de custo apresentado através de planilha própria.</w:t>
      </w: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 xml:space="preserve">Art. 9º. </w:t>
      </w:r>
      <w:r w:rsidRPr="005D65F2">
        <w:rPr>
          <w:rFonts w:ascii="Times New Roman" w:hAnsi="Times New Roman"/>
        </w:rPr>
        <w:t xml:space="preserve">Ficam </w:t>
      </w:r>
      <w:r w:rsidRPr="005D65F2">
        <w:rPr>
          <w:rFonts w:ascii="Times New Roman" w:hAnsi="Times New Roman"/>
          <w:b/>
        </w:rPr>
        <w:t>isentos da cobrança da tarifa de estacionamento rotativo</w:t>
      </w:r>
      <w:r w:rsidRPr="005D65F2">
        <w:rPr>
          <w:rFonts w:ascii="Times New Roman" w:hAnsi="Times New Roman"/>
        </w:rPr>
        <w:t>:</w:t>
      </w: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>I. Veículos oficiais dos três poderes, no âmbito Federal, Estadual e Municipal;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lastRenderedPageBreak/>
        <w:t>II. Ambulâncias, quando em atendimento a urgência/emergência;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 xml:space="preserve"> III. Veículos de transporte de passageiros regulamentados, táxis e coletivos;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>IV. Motocicletas, desde que estacionadas nos locais regulamentados por sinalização específica;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  <w:b/>
        </w:rPr>
      </w:pP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Art. 10</w:t>
      </w:r>
      <w:r>
        <w:rPr>
          <w:rFonts w:ascii="Times New Roman" w:hAnsi="Times New Roman"/>
          <w:b/>
        </w:rPr>
        <w:t>º</w:t>
      </w:r>
      <w:r w:rsidRPr="005D65F2">
        <w:rPr>
          <w:rFonts w:ascii="Times New Roman" w:hAnsi="Times New Roman"/>
        </w:rPr>
        <w:t xml:space="preserve">. O depósito de caçambas de entulhos, dependerá de autorização fornecida pela empresa concessionária do serviço, e mediante o pagamento antecipado da respectiva tarifa, o qual incidirá por dia de uso da vaga, compreendido de segunda-feira a sábado, ficando </w:t>
      </w:r>
      <w:r w:rsidRPr="005D65F2">
        <w:rPr>
          <w:rFonts w:ascii="Times New Roman" w:hAnsi="Times New Roman"/>
          <w:b/>
        </w:rPr>
        <w:t>isento o pagamento no domingo</w:t>
      </w:r>
      <w:r w:rsidRPr="005D65F2">
        <w:rPr>
          <w:rFonts w:ascii="Times New Roman" w:hAnsi="Times New Roman"/>
        </w:rPr>
        <w:t>.</w:t>
      </w: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§ 1º</w:t>
      </w:r>
      <w:r w:rsidRPr="005D65F2">
        <w:rPr>
          <w:rFonts w:ascii="Times New Roman" w:hAnsi="Times New Roman"/>
        </w:rPr>
        <w:t>. O valor da tarifa, por dia de uso de uma vaga de estacionamento, por caçamba de coleta de entulhos será de R$ 15,00 (quinze reais), de segundas a sextas-feiras, e de R$ 6,00 (seis reais) aos sábados, e deverá ser recolhido diretamente na empresa concessionária.</w:t>
      </w: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  <w:sz w:val="18"/>
          <w:szCs w:val="18"/>
        </w:rPr>
      </w:pPr>
      <w:r w:rsidRPr="005D65F2">
        <w:rPr>
          <w:rFonts w:ascii="Times New Roman" w:hAnsi="Times New Roman"/>
          <w:b/>
        </w:rPr>
        <w:t>Art. 11.</w:t>
      </w:r>
      <w:r w:rsidRPr="005D65F2">
        <w:rPr>
          <w:rFonts w:ascii="Times New Roman" w:hAnsi="Times New Roman"/>
        </w:rPr>
        <w:t xml:space="preserve"> Não caberá ao Poder Concedente e/ou à Concessionária, quaisquer responsabilidades por acidentes, danos, furtos ou prejuízos, de qualquer natureza, que os veículos dos usuários venham a sofrer nos locais de estacionamento, não sendo exigível da concessionária a manutenção de qualquer tipo de seguro contra esses eventos.</w:t>
      </w: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  <w:sz w:val="18"/>
          <w:szCs w:val="18"/>
        </w:rPr>
      </w:pP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Art. 12.</w:t>
      </w:r>
      <w:r w:rsidRPr="005D65F2">
        <w:rPr>
          <w:rFonts w:ascii="Times New Roman" w:hAnsi="Times New Roman"/>
        </w:rPr>
        <w:t xml:space="preserve"> Constitui infração, passível de notificação de irregularidade, toda ação ou omissão, contrária às disposições deste regulamento e demais leis pertinentes. </w:t>
      </w:r>
    </w:p>
    <w:p w:rsidR="005D65F2" w:rsidRPr="00432A8E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  <w:b/>
          <w:sz w:val="18"/>
          <w:szCs w:val="18"/>
        </w:rPr>
      </w:pPr>
    </w:p>
    <w:p w:rsidR="005D65F2" w:rsidRPr="005D65F2" w:rsidRDefault="005D65F2" w:rsidP="005D65F2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Parágrafo único</w:t>
      </w:r>
      <w:r w:rsidRPr="005D65F2">
        <w:rPr>
          <w:rFonts w:ascii="Times New Roman" w:hAnsi="Times New Roman"/>
        </w:rPr>
        <w:t>. A notificação de irregularidade dar-se-á através da emissão do Aviso de Irregularidade, expedido pela autoridade competente.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  <w:b/>
        </w:rPr>
      </w:pP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Art. 13.</w:t>
      </w:r>
      <w:r w:rsidRPr="005D65F2">
        <w:rPr>
          <w:rFonts w:ascii="Times New Roman" w:hAnsi="Times New Roman"/>
        </w:rPr>
        <w:t xml:space="preserve"> Os proprietários e/ou motoristas de veículos estacionados em desacordo com este regulamento, e que tenham sido notificados, através do Aviso de Irregularidade, independente do município de licenciamento do veículo, poderão regularizar a situação com o pagamento ao preço único, equivalente </w:t>
      </w:r>
      <w:r w:rsidRPr="005D65F2">
        <w:rPr>
          <w:rFonts w:ascii="Times New Roman" w:hAnsi="Times New Roman"/>
          <w:b/>
        </w:rPr>
        <w:t>ao valor da Tarifa de Regularização</w:t>
      </w:r>
      <w:r w:rsidRPr="005D65F2">
        <w:rPr>
          <w:rFonts w:ascii="Times New Roman" w:hAnsi="Times New Roman"/>
        </w:rPr>
        <w:t>, em razão do caráter educacional desta norma.</w:t>
      </w: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§1º.</w:t>
      </w:r>
      <w:r w:rsidRPr="005D65F2">
        <w:rPr>
          <w:rFonts w:ascii="Times New Roman" w:hAnsi="Times New Roman"/>
        </w:rPr>
        <w:t xml:space="preserve"> Fica estabelecido o valor de R$ 25,00 (vinte e cinco reais) para Tarifa de Regularização do uso do sistema eletrônico de estacionamento rotativo, equivalente a 10 (dez) horas de estacionamento.</w:t>
      </w: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§2º.</w:t>
      </w:r>
      <w:r w:rsidRPr="005D65F2">
        <w:rPr>
          <w:rFonts w:ascii="Times New Roman" w:hAnsi="Times New Roman"/>
        </w:rPr>
        <w:t xml:space="preserve"> Fica facultado assim ao usuário condutor do veículo notificado a pagá-la em até 03 (três) dias úteis contadas da data de recebimento da notificação, ou no primeiro dia útil subsequente ao recebimento desta.</w:t>
      </w: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</w:rPr>
        <w:t xml:space="preserve"> </w:t>
      </w: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>Art. 14</w:t>
      </w:r>
      <w:r w:rsidRPr="005D65F2">
        <w:rPr>
          <w:rFonts w:ascii="Times New Roman" w:hAnsi="Times New Roman"/>
        </w:rPr>
        <w:t>. Decorrido o prazo de que trata o §2º do Art. 13, sem a devida regularização, a notificação de irregularidade será convertida em multa por infração a Lei Municipal, cujo lançamento, para efeito de cobrança, será efetuado de acordo com o Código de Trânsito Brasileiro – CTB.</w:t>
      </w: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  <w:sz w:val="18"/>
          <w:szCs w:val="18"/>
        </w:rPr>
      </w:pPr>
      <w:r w:rsidRPr="005D65F2">
        <w:rPr>
          <w:rFonts w:ascii="Times New Roman" w:hAnsi="Times New Roman"/>
          <w:b/>
        </w:rPr>
        <w:t>Art. 15.</w:t>
      </w:r>
      <w:r w:rsidRPr="005D65F2">
        <w:rPr>
          <w:rFonts w:ascii="Times New Roman" w:hAnsi="Times New Roman"/>
        </w:rPr>
        <w:t xml:space="preserve"> Em obediência ao disposto no Art. 17, da Lei Municipal nº 1.951/2015, o critério para julgamento das propostas apresentadas nos termos do Edital será o de </w:t>
      </w:r>
      <w:r w:rsidRPr="00432A8E">
        <w:rPr>
          <w:rFonts w:ascii="Times New Roman" w:hAnsi="Times New Roman"/>
        </w:rPr>
        <w:t>MAIOR OUTORGA INICIAL, não sendo aceita proposta inferior a R$ 1.500.000,00 (um milhão e quinhentos reais), a ser paga da seguinte forma: 50% na ocasião da assinatura do CONTRATO e o restante em nove partes iguais 1 (um), 2 (dois), 3 (três), 4 (quatro), 5 (cinco), 6 (seis), 7 (sete), 8 (oito) e 9 (nove) anos após o pagamento da primeira parcela.</w:t>
      </w:r>
    </w:p>
    <w:p w:rsidR="00432A8E" w:rsidRPr="00432A8E" w:rsidRDefault="00432A8E" w:rsidP="00432A8E">
      <w:pPr>
        <w:pStyle w:val="SemEspaamento"/>
        <w:ind w:left="-284" w:right="-852" w:firstLine="851"/>
        <w:jc w:val="both"/>
        <w:rPr>
          <w:rFonts w:ascii="Times New Roman" w:hAnsi="Times New Roman"/>
          <w:sz w:val="18"/>
          <w:szCs w:val="18"/>
        </w:rPr>
      </w:pPr>
    </w:p>
    <w:p w:rsidR="005D65F2" w:rsidRP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 xml:space="preserve">Parágrafo Único. </w:t>
      </w:r>
      <w:r w:rsidRPr="005D65F2">
        <w:rPr>
          <w:rFonts w:ascii="Times New Roman" w:hAnsi="Times New Roman"/>
        </w:rPr>
        <w:t>A concessionária vencedora obriga-se, outrossim, a repassar à Secretaria de Transporte – SETRA o montante fixo de 5% (cinco por cento) do faturamento mensal do contrato, a título de fiscalização.</w:t>
      </w: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</w:rPr>
      </w:pPr>
    </w:p>
    <w:p w:rsidR="00432A8E" w:rsidRDefault="00432A8E" w:rsidP="005D65F2">
      <w:pPr>
        <w:pStyle w:val="SemEspaamento"/>
        <w:ind w:left="-284" w:right="-852" w:firstLine="1701"/>
        <w:jc w:val="both"/>
        <w:rPr>
          <w:rFonts w:ascii="Times New Roman" w:hAnsi="Times New Roman"/>
          <w:b/>
        </w:rPr>
      </w:pPr>
    </w:p>
    <w:p w:rsidR="00432A8E" w:rsidRDefault="00432A8E" w:rsidP="005D65F2">
      <w:pPr>
        <w:pStyle w:val="SemEspaamento"/>
        <w:ind w:left="-284" w:right="-852" w:firstLine="1701"/>
        <w:jc w:val="both"/>
        <w:rPr>
          <w:rFonts w:ascii="Times New Roman" w:hAnsi="Times New Roman"/>
          <w:b/>
        </w:rPr>
      </w:pPr>
    </w:p>
    <w:p w:rsidR="005D65F2" w:rsidRDefault="005D65F2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  <w:r w:rsidRPr="005D65F2">
        <w:rPr>
          <w:rFonts w:ascii="Times New Roman" w:hAnsi="Times New Roman"/>
          <w:b/>
        </w:rPr>
        <w:t xml:space="preserve">Art. 16. </w:t>
      </w:r>
      <w:r w:rsidRPr="005D65F2">
        <w:rPr>
          <w:rFonts w:ascii="Times New Roman" w:hAnsi="Times New Roman"/>
        </w:rPr>
        <w:t>Este Decreto entra em vigor a partir da data de sua publicação, revogadas as disposições em contrário.</w:t>
      </w:r>
    </w:p>
    <w:p w:rsidR="006B6A50" w:rsidRDefault="006B6A50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6B6A50" w:rsidRPr="005D65F2" w:rsidRDefault="006B6A50" w:rsidP="00432A8E">
      <w:pPr>
        <w:pStyle w:val="SemEspaamento"/>
        <w:ind w:left="-284" w:right="-852" w:firstLine="851"/>
        <w:jc w:val="both"/>
        <w:rPr>
          <w:rFonts w:ascii="Times New Roman" w:hAnsi="Times New Roman"/>
        </w:rPr>
      </w:pPr>
    </w:p>
    <w:p w:rsidR="005D65F2" w:rsidRPr="005D65F2" w:rsidRDefault="005D65F2" w:rsidP="005D65F2">
      <w:pPr>
        <w:pStyle w:val="SemEspaamento"/>
        <w:ind w:left="-284" w:right="-852" w:firstLine="1701"/>
        <w:jc w:val="both"/>
        <w:rPr>
          <w:rFonts w:ascii="Times New Roman" w:hAnsi="Times New Roman"/>
          <w:color w:val="FF0000"/>
        </w:rPr>
      </w:pPr>
    </w:p>
    <w:p w:rsidR="005D65F2" w:rsidRPr="00432A8E" w:rsidRDefault="005D65F2" w:rsidP="006B6A50">
      <w:pPr>
        <w:pStyle w:val="SemEspaamento"/>
        <w:ind w:left="-284" w:right="-852"/>
        <w:jc w:val="center"/>
        <w:rPr>
          <w:rFonts w:ascii="Times New Roman" w:hAnsi="Times New Roman"/>
        </w:rPr>
      </w:pPr>
      <w:r w:rsidRPr="00432A8E">
        <w:rPr>
          <w:rFonts w:ascii="Times New Roman" w:hAnsi="Times New Roman"/>
        </w:rPr>
        <w:t>Registre-se. Publique-se. Cumpra-se.</w:t>
      </w:r>
    </w:p>
    <w:p w:rsidR="005D65F2" w:rsidRPr="005D65F2" w:rsidRDefault="005D65F2" w:rsidP="006B6A50">
      <w:pPr>
        <w:pStyle w:val="SemEspaamento"/>
        <w:ind w:left="-284" w:right="-852"/>
        <w:jc w:val="center"/>
        <w:rPr>
          <w:rFonts w:ascii="Times New Roman" w:hAnsi="Times New Roman"/>
          <w:b/>
        </w:rPr>
      </w:pPr>
    </w:p>
    <w:p w:rsidR="005D65F2" w:rsidRPr="005D65F2" w:rsidRDefault="005D65F2" w:rsidP="006B6A50">
      <w:pPr>
        <w:pStyle w:val="SemEspaamento"/>
        <w:ind w:left="-284" w:right="-852"/>
        <w:jc w:val="center"/>
        <w:rPr>
          <w:rFonts w:ascii="Times New Roman" w:hAnsi="Times New Roman"/>
        </w:rPr>
      </w:pPr>
      <w:r w:rsidRPr="005D65F2">
        <w:rPr>
          <w:rFonts w:ascii="Times New Roman" w:hAnsi="Times New Roman"/>
        </w:rPr>
        <w:t xml:space="preserve">Gabinete da Prefeita, </w:t>
      </w:r>
      <w:r w:rsidR="006B6A50">
        <w:rPr>
          <w:rFonts w:ascii="Times New Roman" w:hAnsi="Times New Roman"/>
        </w:rPr>
        <w:t>02</w:t>
      </w:r>
      <w:r w:rsidRPr="005D65F2">
        <w:rPr>
          <w:rFonts w:ascii="Times New Roman" w:hAnsi="Times New Roman"/>
        </w:rPr>
        <w:t xml:space="preserve"> de </w:t>
      </w:r>
      <w:r w:rsidR="006B6A50">
        <w:rPr>
          <w:rFonts w:ascii="Times New Roman" w:hAnsi="Times New Roman"/>
        </w:rPr>
        <w:t>agosto</w:t>
      </w:r>
      <w:r w:rsidRPr="005D65F2">
        <w:rPr>
          <w:rFonts w:ascii="Times New Roman" w:hAnsi="Times New Roman"/>
        </w:rPr>
        <w:t xml:space="preserve"> de 2017.</w:t>
      </w:r>
    </w:p>
    <w:p w:rsidR="005D65F2" w:rsidRPr="005D65F2" w:rsidRDefault="005D65F2" w:rsidP="005D65F2">
      <w:pPr>
        <w:pStyle w:val="SemEspaamento"/>
        <w:ind w:left="-284" w:right="-852"/>
        <w:jc w:val="both"/>
        <w:rPr>
          <w:rFonts w:ascii="Times New Roman" w:hAnsi="Times New Roman"/>
        </w:rPr>
      </w:pPr>
    </w:p>
    <w:p w:rsidR="00395CC8" w:rsidRPr="005D65F2" w:rsidRDefault="00395CC8" w:rsidP="005D65F2">
      <w:pPr>
        <w:ind w:left="-284" w:right="-852"/>
        <w:contextualSpacing/>
        <w:jc w:val="both"/>
        <w:rPr>
          <w:sz w:val="22"/>
          <w:szCs w:val="22"/>
        </w:rPr>
      </w:pPr>
    </w:p>
    <w:p w:rsidR="00295541" w:rsidRPr="005D65F2" w:rsidRDefault="00295541" w:rsidP="005D65F2">
      <w:pPr>
        <w:ind w:left="-284" w:right="-852"/>
        <w:contextualSpacing/>
        <w:jc w:val="both"/>
        <w:rPr>
          <w:sz w:val="22"/>
          <w:szCs w:val="22"/>
        </w:rPr>
      </w:pPr>
    </w:p>
    <w:p w:rsidR="00295541" w:rsidRPr="005D65F2" w:rsidRDefault="00295541" w:rsidP="005D65F2">
      <w:pPr>
        <w:ind w:left="-284" w:right="-852"/>
        <w:contextualSpacing/>
        <w:jc w:val="both"/>
        <w:rPr>
          <w:sz w:val="22"/>
          <w:szCs w:val="22"/>
        </w:rPr>
      </w:pPr>
    </w:p>
    <w:p w:rsidR="00295541" w:rsidRPr="005D65F2" w:rsidRDefault="00295541" w:rsidP="005D65F2">
      <w:pPr>
        <w:ind w:left="-284" w:right="-852"/>
        <w:contextualSpacing/>
        <w:jc w:val="both"/>
        <w:rPr>
          <w:sz w:val="22"/>
          <w:szCs w:val="22"/>
        </w:rPr>
      </w:pPr>
    </w:p>
    <w:p w:rsidR="00395CC8" w:rsidRPr="005D65F2" w:rsidRDefault="00395CC8" w:rsidP="005D65F2">
      <w:pPr>
        <w:ind w:left="-284" w:right="-852"/>
        <w:contextualSpacing/>
        <w:jc w:val="both"/>
        <w:rPr>
          <w:sz w:val="22"/>
          <w:szCs w:val="22"/>
        </w:rPr>
      </w:pPr>
    </w:p>
    <w:p w:rsidR="00395CC8" w:rsidRPr="006B6A50" w:rsidRDefault="00395CC8" w:rsidP="006B6A50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6B6A50">
        <w:rPr>
          <w:b/>
          <w:i/>
          <w:sz w:val="28"/>
          <w:szCs w:val="28"/>
        </w:rPr>
        <w:t xml:space="preserve">Lívia </w:t>
      </w:r>
      <w:proofErr w:type="spellStart"/>
      <w:r w:rsidRPr="006B6A50">
        <w:rPr>
          <w:b/>
          <w:i/>
          <w:sz w:val="28"/>
          <w:szCs w:val="28"/>
        </w:rPr>
        <w:t>Bello</w:t>
      </w:r>
      <w:proofErr w:type="spellEnd"/>
    </w:p>
    <w:p w:rsidR="00395CC8" w:rsidRPr="005D65F2" w:rsidRDefault="00395CC8" w:rsidP="006B6A50">
      <w:pPr>
        <w:ind w:left="-284" w:right="-852"/>
        <w:contextualSpacing/>
        <w:jc w:val="center"/>
        <w:rPr>
          <w:b/>
          <w:sz w:val="22"/>
          <w:szCs w:val="22"/>
        </w:rPr>
      </w:pPr>
      <w:r w:rsidRPr="005D65F2">
        <w:rPr>
          <w:b/>
          <w:sz w:val="22"/>
          <w:szCs w:val="22"/>
        </w:rPr>
        <w:t>“Lívia de Chiquinho”</w:t>
      </w:r>
    </w:p>
    <w:p w:rsidR="00395CC8" w:rsidRPr="005D65F2" w:rsidRDefault="00395CC8" w:rsidP="006B6A50">
      <w:pPr>
        <w:ind w:left="-284" w:right="-852"/>
        <w:contextualSpacing/>
        <w:jc w:val="center"/>
        <w:rPr>
          <w:b/>
          <w:sz w:val="22"/>
          <w:szCs w:val="22"/>
        </w:rPr>
      </w:pPr>
      <w:r w:rsidRPr="005D65F2">
        <w:rPr>
          <w:b/>
          <w:sz w:val="22"/>
          <w:szCs w:val="22"/>
        </w:rPr>
        <w:t>Prefeita</w:t>
      </w: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0B" w:rsidRDefault="002D050B" w:rsidP="003620ED">
      <w:r>
        <w:separator/>
      </w:r>
    </w:p>
  </w:endnote>
  <w:endnote w:type="continuationSeparator" w:id="0">
    <w:p w:rsidR="002D050B" w:rsidRDefault="002D050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0B" w:rsidRDefault="002D050B" w:rsidP="003620ED">
      <w:r>
        <w:separator/>
      </w:r>
    </w:p>
  </w:footnote>
  <w:footnote w:type="continuationSeparator" w:id="0">
    <w:p w:rsidR="002D050B" w:rsidRDefault="002D050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05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5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05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51EA"/>
    <w:multiLevelType w:val="hybridMultilevel"/>
    <w:tmpl w:val="8000E5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582"/>
    <w:rsid w:val="000969DE"/>
    <w:rsid w:val="000C2E0D"/>
    <w:rsid w:val="001A52D5"/>
    <w:rsid w:val="001C4613"/>
    <w:rsid w:val="00254030"/>
    <w:rsid w:val="00294D49"/>
    <w:rsid w:val="00295541"/>
    <w:rsid w:val="002D050B"/>
    <w:rsid w:val="002D05BE"/>
    <w:rsid w:val="00332570"/>
    <w:rsid w:val="00351568"/>
    <w:rsid w:val="003620ED"/>
    <w:rsid w:val="003832A5"/>
    <w:rsid w:val="00395CC8"/>
    <w:rsid w:val="00426029"/>
    <w:rsid w:val="00432A8E"/>
    <w:rsid w:val="004E099E"/>
    <w:rsid w:val="0051354A"/>
    <w:rsid w:val="00542E65"/>
    <w:rsid w:val="005957A0"/>
    <w:rsid w:val="005B7A34"/>
    <w:rsid w:val="005C3EA4"/>
    <w:rsid w:val="005D65F2"/>
    <w:rsid w:val="005E59A3"/>
    <w:rsid w:val="00672197"/>
    <w:rsid w:val="0068091C"/>
    <w:rsid w:val="006B6A50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C43D3"/>
    <w:rsid w:val="00924401"/>
    <w:rsid w:val="009A1755"/>
    <w:rsid w:val="009E355A"/>
    <w:rsid w:val="00A152F7"/>
    <w:rsid w:val="00A178D2"/>
    <w:rsid w:val="00A43E17"/>
    <w:rsid w:val="00A60578"/>
    <w:rsid w:val="00A76D87"/>
    <w:rsid w:val="00A87F89"/>
    <w:rsid w:val="00A97240"/>
    <w:rsid w:val="00AA5112"/>
    <w:rsid w:val="00B11A74"/>
    <w:rsid w:val="00B43EC3"/>
    <w:rsid w:val="00B47816"/>
    <w:rsid w:val="00C04EFA"/>
    <w:rsid w:val="00C0670E"/>
    <w:rsid w:val="00C476A4"/>
    <w:rsid w:val="00C607CD"/>
    <w:rsid w:val="00D60469"/>
    <w:rsid w:val="00DE322C"/>
    <w:rsid w:val="00E26FAF"/>
    <w:rsid w:val="00E3552D"/>
    <w:rsid w:val="00E62F2F"/>
    <w:rsid w:val="00EB4B25"/>
    <w:rsid w:val="00EF3269"/>
    <w:rsid w:val="00EF3472"/>
    <w:rsid w:val="00F05BC2"/>
    <w:rsid w:val="00F12125"/>
    <w:rsid w:val="00F81361"/>
    <w:rsid w:val="00F95CA0"/>
    <w:rsid w:val="00FA426A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85E963-A8E4-4DD3-A5A0-021F93F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5D65F2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88E4-D9DD-4685-BD5A-F398FCA3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2017-08-04T15:24:00Z</cp:lastPrinted>
  <dcterms:created xsi:type="dcterms:W3CDTF">2018-10-02T14:24:00Z</dcterms:created>
  <dcterms:modified xsi:type="dcterms:W3CDTF">2018-10-02T14:24:00Z</dcterms:modified>
</cp:coreProperties>
</file>