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sz w:val="22"/>
          <w:szCs w:val="22"/>
          <w:u w:val="single"/>
        </w:rPr>
      </w:pPr>
      <w:bookmarkStart w:id="0" w:name="_GoBack"/>
      <w:bookmarkEnd w:id="0"/>
    </w:p>
    <w:p w:rsidR="00933F6F" w:rsidRDefault="00933F6F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>DECRETO Nº 094 DE 21 DE AGOSTO DE 2018</w:t>
      </w: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sz w:val="16"/>
          <w:szCs w:val="16"/>
          <w:u w:val="single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sz w:val="16"/>
          <w:szCs w:val="16"/>
          <w:u w:val="single"/>
        </w:rPr>
      </w:pPr>
    </w:p>
    <w:p w:rsidR="00933F6F" w:rsidRDefault="00933F6F" w:rsidP="00933F6F">
      <w:pPr>
        <w:keepNext/>
        <w:tabs>
          <w:tab w:val="left" w:pos="9639"/>
        </w:tabs>
        <w:ind w:left="4536"/>
        <w:jc w:val="center"/>
        <w:outlineLvl w:val="3"/>
        <w:rPr>
          <w:b/>
          <w:sz w:val="16"/>
          <w:szCs w:val="16"/>
        </w:rPr>
      </w:pPr>
      <w:r>
        <w:rPr>
          <w:b/>
          <w:sz w:val="22"/>
          <w:szCs w:val="22"/>
        </w:rPr>
        <w:t>NOMEIA COMISSÃO DE CONTROLE HOSPITALAR</w:t>
      </w:r>
    </w:p>
    <w:p w:rsidR="00933F6F" w:rsidRDefault="006D1C37" w:rsidP="006D1C37">
      <w:pPr>
        <w:keepNext/>
        <w:tabs>
          <w:tab w:val="left" w:pos="6000"/>
          <w:tab w:val="left" w:pos="9639"/>
        </w:tabs>
        <w:ind w:left="4536"/>
        <w:outlineLvl w:val="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6D1C37" w:rsidRDefault="006D1C37" w:rsidP="006D1C37">
      <w:pPr>
        <w:keepNext/>
        <w:tabs>
          <w:tab w:val="left" w:pos="6000"/>
          <w:tab w:val="left" w:pos="9639"/>
        </w:tabs>
        <w:ind w:left="4536"/>
        <w:outlineLvl w:val="3"/>
        <w:rPr>
          <w:b/>
          <w:sz w:val="16"/>
          <w:szCs w:val="16"/>
        </w:rPr>
      </w:pPr>
    </w:p>
    <w:p w:rsidR="00933F6F" w:rsidRDefault="00933F6F" w:rsidP="00933F6F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  <w:r>
        <w:rPr>
          <w:b/>
          <w:sz w:val="22"/>
          <w:szCs w:val="22"/>
        </w:rPr>
        <w:t>A PREFEITA MUNICIPAL DE ARARUAMA</w:t>
      </w:r>
      <w:r>
        <w:rPr>
          <w:sz w:val="22"/>
          <w:szCs w:val="22"/>
        </w:rPr>
        <w:t>, no uso de suas atribuições e competência conferidas por Lei,</w:t>
      </w:r>
    </w:p>
    <w:p w:rsidR="006D1C37" w:rsidRDefault="006D1C37" w:rsidP="00933F6F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</w:p>
    <w:p w:rsidR="00933F6F" w:rsidRPr="006D1C37" w:rsidRDefault="00933F6F" w:rsidP="00933F6F">
      <w:pPr>
        <w:keepNext/>
        <w:tabs>
          <w:tab w:val="left" w:pos="9639"/>
        </w:tabs>
        <w:ind w:left="-284" w:firstLine="710"/>
        <w:jc w:val="both"/>
        <w:outlineLvl w:val="3"/>
        <w:rPr>
          <w:sz w:val="16"/>
          <w:szCs w:val="16"/>
        </w:rPr>
      </w:pPr>
    </w:p>
    <w:p w:rsidR="00933F6F" w:rsidRDefault="00933F6F" w:rsidP="00933F6F">
      <w:pPr>
        <w:keepNext/>
        <w:tabs>
          <w:tab w:val="left" w:pos="9639"/>
        </w:tabs>
        <w:ind w:left="-284"/>
        <w:jc w:val="center"/>
        <w:outlineLvl w:val="3"/>
        <w:rPr>
          <w:b/>
          <w:sz w:val="22"/>
          <w:szCs w:val="22"/>
        </w:rPr>
      </w:pPr>
      <w:r w:rsidRPr="00933F6F">
        <w:rPr>
          <w:b/>
          <w:sz w:val="22"/>
          <w:szCs w:val="22"/>
        </w:rPr>
        <w:t xml:space="preserve">D E C R E T </w:t>
      </w:r>
      <w:proofErr w:type="gramStart"/>
      <w:r w:rsidRPr="00933F6F">
        <w:rPr>
          <w:b/>
          <w:sz w:val="22"/>
          <w:szCs w:val="22"/>
        </w:rPr>
        <w:t>A  :</w:t>
      </w:r>
      <w:proofErr w:type="gramEnd"/>
    </w:p>
    <w:p w:rsidR="006D1C37" w:rsidRDefault="006D1C37" w:rsidP="00933F6F">
      <w:pPr>
        <w:keepNext/>
        <w:tabs>
          <w:tab w:val="left" w:pos="9639"/>
        </w:tabs>
        <w:ind w:left="-284"/>
        <w:jc w:val="center"/>
        <w:outlineLvl w:val="3"/>
        <w:rPr>
          <w:b/>
          <w:sz w:val="16"/>
          <w:szCs w:val="16"/>
        </w:rPr>
      </w:pPr>
    </w:p>
    <w:p w:rsidR="00933F6F" w:rsidRDefault="00933F6F" w:rsidP="00933F6F">
      <w:pPr>
        <w:keepNext/>
        <w:tabs>
          <w:tab w:val="left" w:pos="9639"/>
        </w:tabs>
        <w:ind w:left="-284"/>
        <w:jc w:val="center"/>
        <w:outlineLvl w:val="3"/>
        <w:rPr>
          <w:b/>
          <w:sz w:val="16"/>
          <w:szCs w:val="16"/>
        </w:rPr>
      </w:pPr>
    </w:p>
    <w:p w:rsidR="00933F6F" w:rsidRDefault="00933F6F" w:rsidP="00933F6F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  <w:r w:rsidRPr="00933F6F">
        <w:rPr>
          <w:b/>
          <w:sz w:val="22"/>
          <w:szCs w:val="22"/>
        </w:rPr>
        <w:t xml:space="preserve">Art. 1º - </w:t>
      </w:r>
      <w:r w:rsidRPr="00933F6F">
        <w:rPr>
          <w:sz w:val="22"/>
          <w:szCs w:val="22"/>
        </w:rPr>
        <w:t>Ficam</w:t>
      </w:r>
      <w:r>
        <w:rPr>
          <w:b/>
          <w:sz w:val="22"/>
          <w:szCs w:val="22"/>
        </w:rPr>
        <w:t xml:space="preserve"> DESIGNADOS </w:t>
      </w:r>
      <w:r>
        <w:rPr>
          <w:sz w:val="22"/>
          <w:szCs w:val="22"/>
        </w:rPr>
        <w:t xml:space="preserve">os servidores abaixo identificados, para constituir a </w:t>
      </w:r>
      <w:r w:rsidRPr="00933F6F">
        <w:rPr>
          <w:b/>
          <w:sz w:val="22"/>
          <w:szCs w:val="22"/>
        </w:rPr>
        <w:t>COMISSÃO DO CONTROLE DE INFECÇÃO HOSPITALAR (CCIH)</w:t>
      </w:r>
      <w:r>
        <w:rPr>
          <w:sz w:val="22"/>
          <w:szCs w:val="22"/>
        </w:rPr>
        <w:t xml:space="preserve">, para atuar no Hospital Municipal </w:t>
      </w:r>
      <w:proofErr w:type="spellStart"/>
      <w:r w:rsidR="006D1C37">
        <w:rPr>
          <w:sz w:val="22"/>
          <w:szCs w:val="22"/>
        </w:rPr>
        <w:t>D</w:t>
      </w:r>
      <w:r>
        <w:rPr>
          <w:sz w:val="22"/>
          <w:szCs w:val="22"/>
        </w:rPr>
        <w:t>rª</w:t>
      </w:r>
      <w:proofErr w:type="spellEnd"/>
      <w:r>
        <w:rPr>
          <w:sz w:val="22"/>
          <w:szCs w:val="22"/>
        </w:rPr>
        <w:t xml:space="preserve"> Jaqueline </w:t>
      </w:r>
      <w:r>
        <w:rPr>
          <w:sz w:val="22"/>
          <w:szCs w:val="22"/>
        </w:rPr>
        <w:lastRenderedPageBreak/>
        <w:t>Prates, inscrito no CNPJ/MF sob nº 31.135.046/001-41, situado a Rua Major Félix Moreira 267, Centro, Araruama/RJ, a saber:</w:t>
      </w:r>
    </w:p>
    <w:p w:rsidR="006D1C37" w:rsidRDefault="006D1C37" w:rsidP="00933F6F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</w:p>
    <w:p w:rsidR="00933F6F" w:rsidRPr="006D1C37" w:rsidRDefault="00933F6F" w:rsidP="00933F6F">
      <w:pPr>
        <w:keepNext/>
        <w:tabs>
          <w:tab w:val="left" w:pos="9639"/>
        </w:tabs>
        <w:ind w:left="-284" w:firstLine="710"/>
        <w:jc w:val="both"/>
        <w:outlineLvl w:val="3"/>
        <w:rPr>
          <w:sz w:val="16"/>
          <w:szCs w:val="16"/>
        </w:rPr>
      </w:pPr>
    </w:p>
    <w:p w:rsidR="00933F6F" w:rsidRDefault="00933F6F" w:rsidP="00933F6F">
      <w:pPr>
        <w:keepNext/>
        <w:tabs>
          <w:tab w:val="left" w:pos="9639"/>
        </w:tabs>
        <w:ind w:left="-284" w:firstLine="710"/>
        <w:jc w:val="both"/>
        <w:outlineLvl w:val="3"/>
        <w:rPr>
          <w:b/>
          <w:sz w:val="16"/>
          <w:szCs w:val="16"/>
          <w:u w:val="single"/>
        </w:rPr>
      </w:pPr>
      <w:r w:rsidRPr="00933F6F">
        <w:rPr>
          <w:b/>
          <w:sz w:val="22"/>
          <w:szCs w:val="22"/>
          <w:u w:val="single"/>
        </w:rPr>
        <w:t>MEMBROS EXECUTORES</w:t>
      </w:r>
      <w:r>
        <w:rPr>
          <w:b/>
          <w:sz w:val="22"/>
          <w:szCs w:val="22"/>
          <w:u w:val="single"/>
        </w:rPr>
        <w:t>:</w:t>
      </w:r>
    </w:p>
    <w:p w:rsidR="00933F6F" w:rsidRDefault="00933F6F" w:rsidP="00933F6F">
      <w:pPr>
        <w:keepNext/>
        <w:tabs>
          <w:tab w:val="left" w:pos="9639"/>
        </w:tabs>
        <w:ind w:left="-284" w:firstLine="710"/>
        <w:jc w:val="both"/>
        <w:outlineLvl w:val="3"/>
        <w:rPr>
          <w:b/>
          <w:sz w:val="16"/>
          <w:szCs w:val="16"/>
          <w:u w:val="single"/>
        </w:rPr>
      </w:pPr>
    </w:p>
    <w:p w:rsidR="000D7120" w:rsidRDefault="00933F6F" w:rsidP="00933F6F">
      <w:pPr>
        <w:keepNext/>
        <w:tabs>
          <w:tab w:val="left" w:pos="9639"/>
        </w:tabs>
        <w:ind w:left="-284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KAREN DIAS SILVA – </w:t>
      </w:r>
      <w:r w:rsidR="000D7120">
        <w:rPr>
          <w:sz w:val="22"/>
          <w:szCs w:val="22"/>
        </w:rPr>
        <w:t>Médica</w:t>
      </w:r>
      <w:r>
        <w:rPr>
          <w:sz w:val="22"/>
          <w:szCs w:val="22"/>
        </w:rPr>
        <w:t xml:space="preserve"> CRM 52.86958-8 </w:t>
      </w:r>
    </w:p>
    <w:p w:rsidR="00933F6F" w:rsidRDefault="00933F6F" w:rsidP="00933F6F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Diretora Técnica da Unidade</w:t>
      </w:r>
    </w:p>
    <w:p w:rsidR="000D7120" w:rsidRPr="000D7120" w:rsidRDefault="000D7120" w:rsidP="00933F6F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933F6F" w:rsidP="00933F6F">
      <w:pPr>
        <w:keepNext/>
        <w:tabs>
          <w:tab w:val="left" w:pos="9639"/>
        </w:tabs>
        <w:ind w:left="-284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MILENE APARECIDA DA C. MOURA – Enfermeira COREN</w:t>
      </w:r>
      <w:r w:rsidR="000D7120">
        <w:rPr>
          <w:sz w:val="22"/>
          <w:szCs w:val="22"/>
        </w:rPr>
        <w:t xml:space="preserve"> 211182 </w:t>
      </w:r>
    </w:p>
    <w:p w:rsidR="00933F6F" w:rsidRDefault="000D7120" w:rsidP="00933F6F">
      <w:pPr>
        <w:keepNext/>
        <w:tabs>
          <w:tab w:val="left" w:pos="9639"/>
        </w:tabs>
        <w:ind w:left="-284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Enfermeira Coordenadora da CCIH</w:t>
      </w:r>
    </w:p>
    <w:p w:rsidR="006D1C37" w:rsidRDefault="006D1C37" w:rsidP="00933F6F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0D7120" w:rsidP="006D1C37">
      <w:pPr>
        <w:keepNext/>
        <w:tabs>
          <w:tab w:val="left" w:pos="9639"/>
        </w:tabs>
        <w:jc w:val="both"/>
        <w:outlineLvl w:val="3"/>
        <w:rPr>
          <w:sz w:val="16"/>
          <w:szCs w:val="16"/>
        </w:rPr>
      </w:pPr>
    </w:p>
    <w:p w:rsidR="000D7120" w:rsidRDefault="000D7120" w:rsidP="000D7120">
      <w:pPr>
        <w:keepNext/>
        <w:tabs>
          <w:tab w:val="left" w:pos="9639"/>
        </w:tabs>
        <w:ind w:left="-284" w:firstLine="710"/>
        <w:jc w:val="both"/>
        <w:outlineLvl w:val="3"/>
        <w:rPr>
          <w:b/>
          <w:sz w:val="16"/>
          <w:szCs w:val="16"/>
        </w:rPr>
      </w:pPr>
      <w:r w:rsidRPr="000D7120">
        <w:rPr>
          <w:b/>
          <w:sz w:val="22"/>
          <w:szCs w:val="22"/>
          <w:u w:val="single"/>
        </w:rPr>
        <w:t>MEMBROS CONSULTORES</w:t>
      </w:r>
      <w:r w:rsidRPr="000D7120">
        <w:rPr>
          <w:b/>
          <w:sz w:val="22"/>
          <w:szCs w:val="22"/>
        </w:rPr>
        <w:t>:</w:t>
      </w:r>
    </w:p>
    <w:p w:rsidR="000D7120" w:rsidRDefault="000D7120" w:rsidP="000D7120">
      <w:pPr>
        <w:keepNext/>
        <w:tabs>
          <w:tab w:val="left" w:pos="9639"/>
        </w:tabs>
        <w:ind w:left="-284" w:firstLine="710"/>
        <w:jc w:val="both"/>
        <w:outlineLvl w:val="3"/>
        <w:rPr>
          <w:b/>
          <w:sz w:val="16"/>
          <w:szCs w:val="16"/>
          <w:u w:val="single"/>
        </w:rPr>
      </w:pP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BIANCA DA ROCHA FREDERICO – Fisioterapeuta CREFITO 56678F</w:t>
      </w:r>
    </w:p>
    <w:p w:rsidR="009F5FD7" w:rsidRPr="009F5FD7" w:rsidRDefault="009F5FD7" w:rsidP="000D7120">
      <w:pPr>
        <w:keepNext/>
        <w:tabs>
          <w:tab w:val="left" w:pos="9639"/>
        </w:tabs>
        <w:ind w:left="-284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Responsável pelo PAISMC e representante no Grupo Condutor da Rede Cegonha</w:t>
      </w:r>
    </w:p>
    <w:p w:rsidR="000D7120" w:rsidRP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 w:rsidRPr="000D7120">
        <w:rPr>
          <w:sz w:val="22"/>
          <w:szCs w:val="22"/>
        </w:rPr>
        <w:t xml:space="preserve">ANA PAULA COUTO JOAQUIM </w:t>
      </w:r>
      <w:r>
        <w:rPr>
          <w:sz w:val="22"/>
          <w:szCs w:val="22"/>
        </w:rPr>
        <w:t>– Farmacêutica CRF 5588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Farmacêutica da SESAU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 w:rsidRPr="000D7120">
        <w:rPr>
          <w:sz w:val="22"/>
          <w:szCs w:val="22"/>
        </w:rPr>
        <w:t>DANIELE FERREIRA DA SILVA BARRETO – Bióloga CRBIO 484552/02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 w:rsidRPr="000D7120">
        <w:rPr>
          <w:sz w:val="22"/>
          <w:szCs w:val="22"/>
        </w:rPr>
        <w:t>Coordenadora da Divisão de Laboratório de Análise Clínica d SESAU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IRANIDE BARBOSA DA SILVA FERREIRA – Enfermeira COREN 169.551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Enfermeira da Saúde Coletiva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LUIZA MARIA QUINTANILHA BARBOSA – Médica CRM 408676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Superintendente Geral de Saúde Pública SESAU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MAXWEL SOCRATES DOS SANTOS BARBOSA – Advogado OAB/RJ 131037</w:t>
      </w: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Assessor Técnico SESAU</w:t>
      </w: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PAULA DE CARVALHO ARAUJO – Enfermeira COREN 350229</w:t>
      </w: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Coordenadora da Divisão de Enfermagem da SESAU</w:t>
      </w: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SIMONE GRATIVOL MARCHON – Nutricionista CRN 971000786</w:t>
      </w: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>Divisão de Projetos SESAU</w:t>
      </w: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C51731" w:rsidRDefault="00C51731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  <w:r>
        <w:rPr>
          <w:sz w:val="22"/>
          <w:szCs w:val="22"/>
        </w:rPr>
        <w:t xml:space="preserve">VERONICA </w:t>
      </w:r>
      <w:r w:rsidR="006D1C37">
        <w:rPr>
          <w:sz w:val="22"/>
          <w:szCs w:val="22"/>
        </w:rPr>
        <w:t>PIRES ANTUNES – Nutricionista CRN 94100047</w:t>
      </w:r>
    </w:p>
    <w:p w:rsidR="006D1C37" w:rsidRPr="006D1C37" w:rsidRDefault="006D1C37" w:rsidP="000D7120">
      <w:pPr>
        <w:keepNext/>
        <w:tabs>
          <w:tab w:val="left" w:pos="9639"/>
        </w:tabs>
        <w:ind w:left="-284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Coordenadora da Divisão de Nutrição da SESAU</w:t>
      </w:r>
    </w:p>
    <w:p w:rsid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Pr="000D7120" w:rsidRDefault="000D7120" w:rsidP="000D7120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0D7120" w:rsidRPr="000D7120" w:rsidRDefault="000D7120" w:rsidP="00933F6F">
      <w:pPr>
        <w:keepNext/>
        <w:tabs>
          <w:tab w:val="left" w:pos="9639"/>
        </w:tabs>
        <w:ind w:left="-284"/>
        <w:jc w:val="both"/>
        <w:outlineLvl w:val="3"/>
        <w:rPr>
          <w:sz w:val="16"/>
          <w:szCs w:val="16"/>
        </w:rPr>
      </w:pPr>
    </w:p>
    <w:p w:rsidR="00933F6F" w:rsidRDefault="00933F6F" w:rsidP="00933F6F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933F6F" w:rsidRDefault="00933F6F" w:rsidP="00933F6F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933F6F" w:rsidRDefault="006D1C37" w:rsidP="006D1C37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  <w:r w:rsidRPr="006D1C37">
        <w:rPr>
          <w:b/>
          <w:sz w:val="22"/>
          <w:szCs w:val="22"/>
        </w:rPr>
        <w:t>Art. 2º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Este Decreto entra em vigor nesta data, produzindo seus efeitos a contar de 01 de agosto de 2018.</w:t>
      </w:r>
    </w:p>
    <w:p w:rsidR="006D1C37" w:rsidRDefault="006D1C37" w:rsidP="006D1C37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 w:firstLine="710"/>
        <w:jc w:val="both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Gabinete da Prefeita, 21 de agosto de 2018</w:t>
      </w: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sz w:val="22"/>
          <w:szCs w:val="22"/>
        </w:rPr>
      </w:pPr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i/>
          <w:szCs w:val="24"/>
        </w:rPr>
      </w:pPr>
      <w:r>
        <w:rPr>
          <w:b/>
          <w:i/>
          <w:szCs w:val="24"/>
        </w:rPr>
        <w:t>“</w:t>
      </w:r>
      <w:r w:rsidRPr="006D1C37">
        <w:rPr>
          <w:b/>
          <w:szCs w:val="24"/>
        </w:rPr>
        <w:t>Lívia de Chiquinho</w:t>
      </w:r>
      <w:r>
        <w:rPr>
          <w:b/>
          <w:i/>
          <w:szCs w:val="24"/>
        </w:rPr>
        <w:t>”</w:t>
      </w:r>
    </w:p>
    <w:p w:rsidR="006D1C37" w:rsidRPr="006D1C37" w:rsidRDefault="006D1C37" w:rsidP="006D1C37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</w:rPr>
      </w:pPr>
      <w:r>
        <w:rPr>
          <w:b/>
          <w:szCs w:val="24"/>
        </w:rPr>
        <w:t>Prefeita</w:t>
      </w:r>
    </w:p>
    <w:p w:rsidR="00933F6F" w:rsidRDefault="00933F6F" w:rsidP="00933F6F">
      <w:pPr>
        <w:keepNext/>
        <w:tabs>
          <w:tab w:val="left" w:pos="9639"/>
        </w:tabs>
        <w:ind w:left="-284"/>
        <w:jc w:val="center"/>
        <w:outlineLvl w:val="3"/>
        <w:rPr>
          <w:b/>
          <w:sz w:val="22"/>
          <w:szCs w:val="22"/>
        </w:rPr>
      </w:pPr>
    </w:p>
    <w:p w:rsidR="00933F6F" w:rsidRPr="00933F6F" w:rsidRDefault="00933F6F" w:rsidP="00933F6F">
      <w:pPr>
        <w:keepNext/>
        <w:tabs>
          <w:tab w:val="left" w:pos="9639"/>
        </w:tabs>
        <w:ind w:left="-284"/>
        <w:jc w:val="center"/>
        <w:outlineLvl w:val="3"/>
        <w:rPr>
          <w:b/>
          <w:sz w:val="22"/>
          <w:szCs w:val="22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19" w:rsidRDefault="00A07719" w:rsidP="003620ED">
      <w:r>
        <w:separator/>
      </w:r>
    </w:p>
  </w:endnote>
  <w:endnote w:type="continuationSeparator" w:id="0">
    <w:p w:rsidR="00A07719" w:rsidRDefault="00A0771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19" w:rsidRDefault="00A07719" w:rsidP="003620ED">
      <w:r>
        <w:separator/>
      </w:r>
    </w:p>
  </w:footnote>
  <w:footnote w:type="continuationSeparator" w:id="0">
    <w:p w:rsidR="00A07719" w:rsidRDefault="00A0771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077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077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034DC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3F718A"/>
    <w:rsid w:val="00426C99"/>
    <w:rsid w:val="004351A6"/>
    <w:rsid w:val="00455B89"/>
    <w:rsid w:val="004C7D73"/>
    <w:rsid w:val="004E099E"/>
    <w:rsid w:val="004F0610"/>
    <w:rsid w:val="00501AF6"/>
    <w:rsid w:val="00553F8F"/>
    <w:rsid w:val="00570DEA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1C37"/>
    <w:rsid w:val="006D5A2D"/>
    <w:rsid w:val="00700CEC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07719"/>
    <w:rsid w:val="00A13426"/>
    <w:rsid w:val="00A237DA"/>
    <w:rsid w:val="00A25C9F"/>
    <w:rsid w:val="00A510F4"/>
    <w:rsid w:val="00A705E7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BD448A"/>
    <w:rsid w:val="00BF3FB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86654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16F538-1123-4C75-82A5-807DD76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770B-0372-4F8A-9118-5FF9FA4F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2018-08-23T16:30:00Z</cp:lastPrinted>
  <dcterms:created xsi:type="dcterms:W3CDTF">2018-10-03T14:43:00Z</dcterms:created>
  <dcterms:modified xsi:type="dcterms:W3CDTF">2018-10-03T14:43:00Z</dcterms:modified>
</cp:coreProperties>
</file>