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2C20A0" w:rsidP="0017327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Republicado p</w:t>
      </w:r>
      <w:r w:rsidR="00DB63DD">
        <w:rPr>
          <w:rFonts w:ascii="Tahoma" w:hAnsi="Tahoma" w:cs="Tahoma"/>
          <w:b/>
        </w:rPr>
        <w:t>or ter saído com incorreções</w:t>
      </w:r>
      <w:r w:rsidRPr="008F4E83">
        <w:rPr>
          <w:rFonts w:ascii="Tahoma" w:hAnsi="Tahoma" w:cs="Tahoma"/>
          <w:b/>
          <w:color w:val="FF0000"/>
        </w:rPr>
        <w:t xml:space="preserve"> </w:t>
      </w:r>
      <w:r w:rsidR="0002334F" w:rsidRPr="008F4E83">
        <w:rPr>
          <w:rFonts w:ascii="Tahoma" w:hAnsi="Tahoma" w:cs="Tahoma"/>
          <w:b/>
          <w:color w:val="FF0000"/>
        </w:rPr>
        <w:t xml:space="preserve"> </w:t>
      </w:r>
      <w:r w:rsidR="0002334F">
        <w:rPr>
          <w:rFonts w:ascii="Tahoma" w:hAnsi="Tahoma" w:cs="Tahoma"/>
          <w:b/>
        </w:rPr>
        <w:t xml:space="preserve">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F1723A">
        <w:rPr>
          <w:rFonts w:ascii="Tahoma" w:hAnsi="Tahoma" w:cs="Tahoma"/>
          <w:b/>
          <w:color w:val="000000"/>
          <w:sz w:val="22"/>
          <w:szCs w:val="22"/>
        </w:rPr>
        <w:t>7</w:t>
      </w:r>
      <w:r w:rsidR="00AE4B46">
        <w:rPr>
          <w:rFonts w:ascii="Tahoma" w:hAnsi="Tahoma" w:cs="Tahoma"/>
          <w:b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AE4B46">
        <w:rPr>
          <w:rFonts w:ascii="Tahoma" w:hAnsi="Tahoma" w:cs="Tahoma"/>
          <w:b/>
          <w:color w:val="000000"/>
          <w:sz w:val="22"/>
          <w:szCs w:val="22"/>
        </w:rPr>
        <w:t>1</w:t>
      </w:r>
      <w:r w:rsidR="00F1723A">
        <w:rPr>
          <w:rFonts w:ascii="Tahoma" w:hAnsi="Tahoma" w:cs="Tahoma"/>
          <w:b/>
          <w:color w:val="000000"/>
          <w:sz w:val="22"/>
          <w:szCs w:val="22"/>
        </w:rPr>
        <w:t>9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1723A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8D0E85">
        <w:rPr>
          <w:rFonts w:ascii="Tahoma" w:hAnsi="Tahoma" w:cs="Tahoma"/>
          <w:b/>
          <w:sz w:val="22"/>
          <w:szCs w:val="22"/>
        </w:rPr>
        <w:t xml:space="preserve">Superávit Financeiro e </w:t>
      </w:r>
      <w:r w:rsidR="00AE4B46">
        <w:rPr>
          <w:rFonts w:ascii="Tahoma" w:hAnsi="Tahoma" w:cs="Tahoma"/>
          <w:b/>
          <w:sz w:val="22"/>
          <w:szCs w:val="22"/>
        </w:rPr>
        <w:t>Anulação Parcial</w:t>
      </w:r>
      <w:r w:rsidR="009A0C2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valor de </w:t>
      </w:r>
      <w:r w:rsidRPr="00210C1D">
        <w:rPr>
          <w:rFonts w:ascii="Tahoma" w:hAnsi="Tahoma" w:cs="Tahoma"/>
          <w:b/>
          <w:sz w:val="22"/>
          <w:szCs w:val="22"/>
        </w:rPr>
        <w:t>R$</w:t>
      </w:r>
      <w:r w:rsidR="00BB670F" w:rsidRPr="00210C1D">
        <w:rPr>
          <w:rFonts w:ascii="Tahoma" w:hAnsi="Tahoma" w:cs="Tahoma"/>
          <w:b/>
          <w:sz w:val="22"/>
          <w:szCs w:val="22"/>
        </w:rPr>
        <w:t xml:space="preserve"> </w:t>
      </w:r>
      <w:r w:rsidR="00F1723A">
        <w:rPr>
          <w:rFonts w:ascii="Tahoma" w:hAnsi="Tahoma" w:cs="Tahoma"/>
          <w:b/>
          <w:sz w:val="22"/>
          <w:szCs w:val="22"/>
        </w:rPr>
        <w:t>1.</w:t>
      </w:r>
      <w:r w:rsidR="000162A1">
        <w:rPr>
          <w:rFonts w:ascii="Tahoma" w:hAnsi="Tahoma" w:cs="Tahoma"/>
          <w:b/>
          <w:sz w:val="22"/>
          <w:szCs w:val="22"/>
        </w:rPr>
        <w:t>5</w:t>
      </w:r>
      <w:r w:rsidR="00F1723A">
        <w:rPr>
          <w:rFonts w:ascii="Tahoma" w:hAnsi="Tahoma" w:cs="Tahoma"/>
          <w:b/>
          <w:sz w:val="22"/>
          <w:szCs w:val="22"/>
        </w:rPr>
        <w:t>03.339,00</w:t>
      </w:r>
      <w:r w:rsidR="00500012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</w:t>
      </w:r>
      <w:r w:rsidR="00E93564">
        <w:rPr>
          <w:rFonts w:ascii="Tahoma" w:hAnsi="Tahoma" w:cs="Tahoma"/>
          <w:color w:val="000000"/>
          <w:sz w:val="22"/>
          <w:szCs w:val="22"/>
        </w:rPr>
        <w:t>, no uso de suas atribuições leg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2C0002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D E C R E T A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1F6CB3" w:rsidRPr="002C0002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jc w:val="right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color w:val="000000" w:themeColor="text1"/>
          <w:sz w:val="22"/>
          <w:szCs w:val="22"/>
        </w:rPr>
        <w:tab/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ab/>
      </w: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1º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Fica aberto Crédito Adicional Suplementar, por 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 xml:space="preserve">Superávit Financeiro e </w:t>
      </w:r>
      <w:r w:rsidR="00D56533" w:rsidRPr="002C0002">
        <w:rPr>
          <w:rFonts w:ascii="Tahoma" w:hAnsi="Tahoma" w:cs="Tahoma"/>
          <w:color w:val="000000" w:themeColor="text1"/>
          <w:sz w:val="22"/>
          <w:szCs w:val="22"/>
        </w:rPr>
        <w:t>Anulação Parcial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no</w:t>
      </w:r>
      <w:r w:rsidR="00093CB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Orçamento Geral do Município </w:t>
      </w:r>
      <w:r w:rsidR="00011B2D" w:rsidRPr="002C0002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210C1D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>Secretaria de Fazenda e Planejamento, Secretaria de Obras, Urbanismo e Serviços Públicos e Secretaria de Educação</w:t>
      </w:r>
      <w:r w:rsidR="002C0002">
        <w:rPr>
          <w:rFonts w:ascii="Tahoma" w:hAnsi="Tahoma" w:cs="Tahoma"/>
          <w:color w:val="000000" w:themeColor="text1"/>
          <w:sz w:val="22"/>
          <w:szCs w:val="22"/>
        </w:rPr>
        <w:t>,</w:t>
      </w:r>
      <w:r w:rsidR="0016639C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no valor total</w:t>
      </w:r>
      <w:r w:rsidR="00093CB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R$</w:t>
      </w:r>
      <w:r w:rsidR="009C2346" w:rsidRPr="002C0002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F1723A">
        <w:rPr>
          <w:rFonts w:ascii="Tahoma" w:hAnsi="Tahoma" w:cs="Tahoma"/>
          <w:b/>
          <w:color w:val="000000" w:themeColor="text1"/>
          <w:sz w:val="22"/>
          <w:szCs w:val="22"/>
        </w:rPr>
        <w:t>1.</w:t>
      </w:r>
      <w:r w:rsidR="000162A1">
        <w:rPr>
          <w:rFonts w:ascii="Tahoma" w:hAnsi="Tahoma" w:cs="Tahoma"/>
          <w:b/>
          <w:color w:val="000000" w:themeColor="text1"/>
          <w:sz w:val="22"/>
          <w:szCs w:val="22"/>
        </w:rPr>
        <w:t>5</w:t>
      </w:r>
      <w:r w:rsidR="00F1723A">
        <w:rPr>
          <w:rFonts w:ascii="Tahoma" w:hAnsi="Tahoma" w:cs="Tahoma"/>
          <w:b/>
          <w:color w:val="000000" w:themeColor="text1"/>
          <w:sz w:val="22"/>
          <w:szCs w:val="22"/>
        </w:rPr>
        <w:t xml:space="preserve">03.339,00 </w:t>
      </w:r>
      <w:r w:rsidR="00434DD9" w:rsidRPr="002C0002">
        <w:rPr>
          <w:rFonts w:ascii="Tahoma" w:hAnsi="Tahoma" w:cs="Tahoma"/>
          <w:color w:val="000000" w:themeColor="text1"/>
          <w:sz w:val="22"/>
          <w:szCs w:val="22"/>
        </w:rPr>
        <w:t>(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 xml:space="preserve">Um milhão, </w:t>
      </w:r>
      <w:r w:rsidR="000162A1">
        <w:rPr>
          <w:rFonts w:ascii="Tahoma" w:hAnsi="Tahoma" w:cs="Tahoma"/>
          <w:color w:val="000000" w:themeColor="text1"/>
          <w:sz w:val="22"/>
          <w:szCs w:val="22"/>
        </w:rPr>
        <w:t xml:space="preserve">quinhentos 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>e três mil</w:t>
      </w:r>
      <w:r w:rsidR="004C6698">
        <w:rPr>
          <w:rFonts w:ascii="Tahoma" w:hAnsi="Tahoma" w:cs="Tahoma"/>
          <w:color w:val="000000" w:themeColor="text1"/>
          <w:sz w:val="22"/>
          <w:szCs w:val="22"/>
        </w:rPr>
        <w:t xml:space="preserve"> e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 xml:space="preserve"> trezentos </w:t>
      </w:r>
      <w:r w:rsidR="004C6698">
        <w:rPr>
          <w:rFonts w:ascii="Tahoma" w:hAnsi="Tahoma" w:cs="Tahoma"/>
          <w:color w:val="000000" w:themeColor="text1"/>
          <w:sz w:val="22"/>
          <w:szCs w:val="22"/>
        </w:rPr>
        <w:t>e trinta e nove reais</w:t>
      </w:r>
      <w:r w:rsidR="00821859" w:rsidRPr="002C0002">
        <w:rPr>
          <w:rFonts w:ascii="Tahoma" w:hAnsi="Tahoma" w:cs="Tahoma"/>
          <w:color w:val="000000" w:themeColor="text1"/>
          <w:sz w:val="22"/>
          <w:szCs w:val="22"/>
        </w:rPr>
        <w:t>)</w:t>
      </w:r>
      <w:r w:rsidR="00DB0E9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A39" w:rsidRPr="002C0002">
        <w:rPr>
          <w:rFonts w:ascii="Tahoma" w:hAnsi="Tahoma" w:cs="Tahoma"/>
          <w:color w:val="000000" w:themeColor="text1"/>
          <w:sz w:val="22"/>
          <w:szCs w:val="22"/>
        </w:rPr>
        <w:t>pa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ra </w:t>
      </w:r>
      <w:r w:rsidR="005B7D3D" w:rsidRPr="002C0002">
        <w:rPr>
          <w:rFonts w:ascii="Tahoma" w:hAnsi="Tahoma" w:cs="Tahoma"/>
          <w:color w:val="000000" w:themeColor="text1"/>
          <w:sz w:val="22"/>
          <w:szCs w:val="22"/>
        </w:rPr>
        <w:t>reforço</w:t>
      </w:r>
      <w:r w:rsidR="009A0C2D" w:rsidRPr="002C0002">
        <w:rPr>
          <w:rFonts w:ascii="Tahoma" w:hAnsi="Tahoma" w:cs="Tahoma"/>
          <w:color w:val="000000" w:themeColor="text1"/>
          <w:sz w:val="22"/>
          <w:szCs w:val="22"/>
        </w:rPr>
        <w:t xml:space="preserve"> orçamentário conforme a</w:t>
      </w:r>
      <w:r w:rsidR="00C86CB4" w:rsidRPr="002C0002">
        <w:rPr>
          <w:rFonts w:ascii="Tahoma" w:hAnsi="Tahoma" w:cs="Tahoma"/>
          <w:color w:val="000000" w:themeColor="text1"/>
          <w:sz w:val="22"/>
          <w:szCs w:val="22"/>
        </w:rPr>
        <w:t>nexo</w:t>
      </w:r>
      <w:r w:rsidR="009A0C2D" w:rsidRPr="002C0002">
        <w:rPr>
          <w:rFonts w:ascii="Tahoma" w:hAnsi="Tahoma" w:cs="Tahoma"/>
          <w:color w:val="000000" w:themeColor="text1"/>
          <w:sz w:val="22"/>
          <w:szCs w:val="22"/>
        </w:rPr>
        <w:t xml:space="preserve"> I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DA4560" w:rsidRPr="002C0002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2C0002" w:rsidRDefault="001F6CB3" w:rsidP="00B10E2E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2º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O crédito de que trata o artigo</w:t>
      </w:r>
      <w:r w:rsidR="00860061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anter</w:t>
      </w:r>
      <w:r w:rsidR="00DB0E96" w:rsidRPr="002C0002">
        <w:rPr>
          <w:rFonts w:ascii="Tahoma" w:hAnsi="Tahoma" w:cs="Tahoma"/>
          <w:color w:val="000000" w:themeColor="text1"/>
          <w:sz w:val="22"/>
          <w:szCs w:val="22"/>
        </w:rPr>
        <w:t>ior será compensado na forma do</w:t>
      </w:r>
      <w:r w:rsidR="00C439AE" w:rsidRPr="002C0002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inciso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>s</w:t>
      </w:r>
      <w:r w:rsidR="009C2346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 xml:space="preserve">I e 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II</w:t>
      </w:r>
      <w:r w:rsidR="00D56533" w:rsidRPr="002C0002">
        <w:rPr>
          <w:rFonts w:ascii="Tahoma" w:hAnsi="Tahoma" w:cs="Tahoma"/>
          <w:color w:val="000000" w:themeColor="text1"/>
          <w:sz w:val="22"/>
          <w:szCs w:val="22"/>
        </w:rPr>
        <w:t>I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do § 1º do art. 43 da Lei </w:t>
      </w:r>
      <w:r w:rsidR="00B10E2E" w:rsidRPr="002C0002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>ederal n° 4.320/64,</w:t>
      </w:r>
      <w:r w:rsidR="00DD0B05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D0ACA">
        <w:rPr>
          <w:rFonts w:ascii="Tahoma" w:hAnsi="Tahoma" w:cs="Tahoma"/>
          <w:color w:val="000000" w:themeColor="text1"/>
          <w:sz w:val="22"/>
          <w:szCs w:val="22"/>
        </w:rPr>
        <w:t>por S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 xml:space="preserve">uperávit </w:t>
      </w:r>
      <w:r w:rsidR="007D0ACA">
        <w:rPr>
          <w:rFonts w:ascii="Tahoma" w:hAnsi="Tahoma" w:cs="Tahoma"/>
          <w:color w:val="000000" w:themeColor="text1"/>
          <w:sz w:val="22"/>
          <w:szCs w:val="22"/>
        </w:rPr>
        <w:t>F</w:t>
      </w:r>
      <w:r w:rsidR="008D0E85" w:rsidRPr="002C0002">
        <w:rPr>
          <w:rFonts w:ascii="Tahoma" w:hAnsi="Tahoma" w:cs="Tahoma"/>
          <w:color w:val="000000" w:themeColor="text1"/>
          <w:sz w:val="22"/>
          <w:szCs w:val="22"/>
        </w:rPr>
        <w:t>inanceiro</w:t>
      </w:r>
      <w:r w:rsidR="00BA18EE">
        <w:rPr>
          <w:rFonts w:ascii="Tahoma" w:hAnsi="Tahoma" w:cs="Tahoma"/>
          <w:color w:val="000000" w:themeColor="text1"/>
          <w:sz w:val="22"/>
          <w:szCs w:val="22"/>
        </w:rPr>
        <w:t xml:space="preserve"> conforme anexo II e Anulação Parcial no saldo de dotações orçamentárias. </w:t>
      </w:r>
    </w:p>
    <w:p w:rsidR="00DA4560" w:rsidRPr="002C0002" w:rsidRDefault="00DA4560" w:rsidP="001F6CB3">
      <w:pPr>
        <w:ind w:firstLine="2160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3º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Em decorrência deste decreto fica alterado o Quadro de Detalhamento das Despesas das referidas Unidades. </w:t>
      </w: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b/>
          <w:color w:val="000000" w:themeColor="text1"/>
          <w:sz w:val="22"/>
          <w:szCs w:val="22"/>
        </w:rPr>
        <w:t>Art. 4º</w:t>
      </w: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2C0002" w:rsidRDefault="001F6CB3" w:rsidP="001F6CB3">
      <w:pPr>
        <w:ind w:firstLine="21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color w:val="000000" w:themeColor="text1"/>
          <w:sz w:val="22"/>
          <w:szCs w:val="22"/>
        </w:rPr>
        <w:t>Registre-se. Publique-se. Cumpra-se.</w:t>
      </w:r>
    </w:p>
    <w:p w:rsidR="001F6CB3" w:rsidRPr="002C0002" w:rsidRDefault="001F6CB3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1F6CB3" w:rsidRPr="002C0002" w:rsidRDefault="00C86CB4" w:rsidP="001F6CB3">
      <w:pPr>
        <w:spacing w:after="120" w:line="240" w:lineRule="exact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C0002">
        <w:rPr>
          <w:rFonts w:ascii="Tahoma" w:hAnsi="Tahoma" w:cs="Tahoma"/>
          <w:color w:val="000000" w:themeColor="text1"/>
          <w:sz w:val="22"/>
          <w:szCs w:val="22"/>
        </w:rPr>
        <w:t xml:space="preserve">Gabinete da Prefeita, </w:t>
      </w:r>
      <w:r w:rsidR="00C439AE" w:rsidRPr="002C0002">
        <w:rPr>
          <w:rFonts w:ascii="Tahoma" w:hAnsi="Tahoma" w:cs="Tahoma"/>
          <w:color w:val="000000" w:themeColor="text1"/>
          <w:sz w:val="22"/>
          <w:szCs w:val="22"/>
        </w:rPr>
        <w:t>1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>9</w:t>
      </w:r>
      <w:r w:rsidR="00CC0BA3" w:rsidRPr="002C00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1723A">
        <w:rPr>
          <w:rFonts w:ascii="Tahoma" w:hAnsi="Tahoma" w:cs="Tahoma"/>
          <w:color w:val="000000" w:themeColor="text1"/>
          <w:sz w:val="22"/>
          <w:szCs w:val="22"/>
        </w:rPr>
        <w:t xml:space="preserve">de junho </w:t>
      </w:r>
      <w:r w:rsidR="001F6CB3" w:rsidRPr="002C0002">
        <w:rPr>
          <w:rFonts w:ascii="Tahoma" w:hAnsi="Tahoma" w:cs="Tahoma"/>
          <w:color w:val="000000" w:themeColor="text1"/>
          <w:sz w:val="22"/>
          <w:szCs w:val="22"/>
        </w:rPr>
        <w:t>de 201</w:t>
      </w:r>
      <w:r w:rsidR="0016140B" w:rsidRPr="002C0002">
        <w:rPr>
          <w:rFonts w:ascii="Tahoma" w:hAnsi="Tahoma" w:cs="Tahoma"/>
          <w:color w:val="000000" w:themeColor="text1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200BB1" w:rsidRDefault="00D43288" w:rsidP="0016140B">
      <w:bookmarkStart w:id="1" w:name="RANGE!A1:F65"/>
      <w:r>
        <w:br w:type="page"/>
      </w:r>
      <w:bookmarkEnd w:id="1"/>
    </w:p>
    <w:p w:rsidR="003642B3" w:rsidRDefault="00941813" w:rsidP="0016140B">
      <w:r w:rsidRPr="00941813">
        <w:rPr>
          <w:noProof/>
        </w:rPr>
        <w:lastRenderedPageBreak/>
        <w:drawing>
          <wp:inline distT="0" distB="0" distL="0" distR="0">
            <wp:extent cx="5940425" cy="451949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B3" w:rsidRDefault="003642B3" w:rsidP="0016140B"/>
    <w:p w:rsidR="003642B3" w:rsidRDefault="003642B3" w:rsidP="0016140B"/>
    <w:p w:rsidR="000162A1" w:rsidRDefault="000162A1" w:rsidP="0016140B"/>
    <w:p w:rsidR="00941813" w:rsidRDefault="00941813" w:rsidP="0016140B"/>
    <w:p w:rsidR="00BA18EE" w:rsidRDefault="00BA18EE" w:rsidP="0016140B"/>
    <w:p w:rsidR="00BA18EE" w:rsidRDefault="00BA18EE" w:rsidP="0016140B"/>
    <w:p w:rsidR="00BA18EE" w:rsidRPr="00EA06B4" w:rsidRDefault="00BA18EE" w:rsidP="00BA18EE">
      <w:pPr>
        <w:jc w:val="center"/>
        <w:rPr>
          <w:rFonts w:ascii="Tahoma" w:hAnsi="Tahoma" w:cs="Tahoma"/>
          <w:sz w:val="20"/>
          <w:szCs w:val="20"/>
        </w:rPr>
      </w:pPr>
      <w:r w:rsidRPr="00EA06B4">
        <w:rPr>
          <w:rFonts w:ascii="Tahoma" w:hAnsi="Tahoma" w:cs="Tahoma"/>
          <w:b/>
          <w:bCs/>
          <w:color w:val="000000"/>
          <w:sz w:val="20"/>
          <w:szCs w:val="20"/>
        </w:rPr>
        <w:t>ANEXO II - DECRETO 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72</w:t>
      </w:r>
      <w:r w:rsidRPr="00EA06B4">
        <w:rPr>
          <w:rFonts w:ascii="Tahoma" w:hAnsi="Tahoma" w:cs="Tahoma"/>
          <w:b/>
          <w:bCs/>
          <w:color w:val="000000"/>
          <w:sz w:val="20"/>
          <w:szCs w:val="20"/>
        </w:rPr>
        <w:t>/2019</w:t>
      </w:r>
      <w:r w:rsidRPr="00EA06B4">
        <w:rPr>
          <w:rFonts w:ascii="Tahoma" w:hAnsi="Tahoma" w:cs="Tahoma"/>
          <w:sz w:val="20"/>
          <w:szCs w:val="20"/>
        </w:rPr>
        <w:t xml:space="preserve"> </w:t>
      </w:r>
    </w:p>
    <w:p w:rsidR="00BA18EE" w:rsidRDefault="00BA18EE" w:rsidP="0016140B"/>
    <w:p w:rsidR="00BA18EE" w:rsidRDefault="007975AB" w:rsidP="0016140B">
      <w:r w:rsidRPr="007975AB">
        <w:rPr>
          <w:noProof/>
        </w:rPr>
        <w:drawing>
          <wp:inline distT="0" distB="0" distL="0" distR="0">
            <wp:extent cx="5940425" cy="1967727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8EE" w:rsidSect="00E67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08" w:rsidRDefault="00450A08" w:rsidP="00D4191A">
      <w:r>
        <w:separator/>
      </w:r>
    </w:p>
  </w:endnote>
  <w:endnote w:type="continuationSeparator" w:id="0">
    <w:p w:rsidR="00450A08" w:rsidRDefault="00450A08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DD" w:rsidRDefault="00DB63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DD" w:rsidRDefault="00DB63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08" w:rsidRDefault="00450A08" w:rsidP="00D4191A">
      <w:r>
        <w:separator/>
      </w:r>
    </w:p>
  </w:footnote>
  <w:footnote w:type="continuationSeparator" w:id="0">
    <w:p w:rsidR="00450A08" w:rsidRDefault="00450A08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DD" w:rsidRDefault="00DB63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DD" w:rsidRDefault="00DB63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162A1"/>
    <w:rsid w:val="0002334F"/>
    <w:rsid w:val="00032E9C"/>
    <w:rsid w:val="000518AD"/>
    <w:rsid w:val="00057435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16EC"/>
    <w:rsid w:val="001848F7"/>
    <w:rsid w:val="001B2432"/>
    <w:rsid w:val="001D4E76"/>
    <w:rsid w:val="001E2C8C"/>
    <w:rsid w:val="001E727E"/>
    <w:rsid w:val="001F208D"/>
    <w:rsid w:val="001F282F"/>
    <w:rsid w:val="001F4BE2"/>
    <w:rsid w:val="001F5827"/>
    <w:rsid w:val="001F6CB3"/>
    <w:rsid w:val="001F78B4"/>
    <w:rsid w:val="00200BB1"/>
    <w:rsid w:val="00207B0B"/>
    <w:rsid w:val="00207EBF"/>
    <w:rsid w:val="00207ECB"/>
    <w:rsid w:val="00210C1D"/>
    <w:rsid w:val="00213EFA"/>
    <w:rsid w:val="00213FD9"/>
    <w:rsid w:val="00223E54"/>
    <w:rsid w:val="00245A08"/>
    <w:rsid w:val="002547D3"/>
    <w:rsid w:val="00265D5D"/>
    <w:rsid w:val="00267569"/>
    <w:rsid w:val="00284AEC"/>
    <w:rsid w:val="00286BDF"/>
    <w:rsid w:val="00294545"/>
    <w:rsid w:val="002A6C9F"/>
    <w:rsid w:val="002A77EB"/>
    <w:rsid w:val="002B3908"/>
    <w:rsid w:val="002C0002"/>
    <w:rsid w:val="002C20A0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42B3"/>
    <w:rsid w:val="0036540E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E5DE7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0A08"/>
    <w:rsid w:val="004546FA"/>
    <w:rsid w:val="00485158"/>
    <w:rsid w:val="00493844"/>
    <w:rsid w:val="004A0A5D"/>
    <w:rsid w:val="004A34D0"/>
    <w:rsid w:val="004A6A2E"/>
    <w:rsid w:val="004A6EF7"/>
    <w:rsid w:val="004B20E8"/>
    <w:rsid w:val="004C351D"/>
    <w:rsid w:val="004C6698"/>
    <w:rsid w:val="004F099A"/>
    <w:rsid w:val="00500012"/>
    <w:rsid w:val="00503DB2"/>
    <w:rsid w:val="005120A5"/>
    <w:rsid w:val="00521E02"/>
    <w:rsid w:val="00530109"/>
    <w:rsid w:val="00531341"/>
    <w:rsid w:val="00542E42"/>
    <w:rsid w:val="0055650C"/>
    <w:rsid w:val="005576AD"/>
    <w:rsid w:val="00564646"/>
    <w:rsid w:val="0056521F"/>
    <w:rsid w:val="00567AA6"/>
    <w:rsid w:val="0057037D"/>
    <w:rsid w:val="00591B15"/>
    <w:rsid w:val="005975B8"/>
    <w:rsid w:val="005B7D3D"/>
    <w:rsid w:val="005C7CCC"/>
    <w:rsid w:val="005E0012"/>
    <w:rsid w:val="005F0CD4"/>
    <w:rsid w:val="005F4E18"/>
    <w:rsid w:val="005F6B0A"/>
    <w:rsid w:val="00614207"/>
    <w:rsid w:val="0061705E"/>
    <w:rsid w:val="00625605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707541"/>
    <w:rsid w:val="0071541B"/>
    <w:rsid w:val="00724340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975AB"/>
    <w:rsid w:val="007C271E"/>
    <w:rsid w:val="007C4DF1"/>
    <w:rsid w:val="007D0ACA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0E85"/>
    <w:rsid w:val="008D6529"/>
    <w:rsid w:val="008E0DA5"/>
    <w:rsid w:val="008E3E74"/>
    <w:rsid w:val="008E65C9"/>
    <w:rsid w:val="008E75F8"/>
    <w:rsid w:val="008F4E83"/>
    <w:rsid w:val="00904E76"/>
    <w:rsid w:val="00915762"/>
    <w:rsid w:val="00922357"/>
    <w:rsid w:val="00922BBC"/>
    <w:rsid w:val="00923157"/>
    <w:rsid w:val="0092483F"/>
    <w:rsid w:val="009331E1"/>
    <w:rsid w:val="00933B2F"/>
    <w:rsid w:val="00941813"/>
    <w:rsid w:val="00955E8E"/>
    <w:rsid w:val="0096788E"/>
    <w:rsid w:val="00975BA2"/>
    <w:rsid w:val="0097622B"/>
    <w:rsid w:val="00977722"/>
    <w:rsid w:val="0098536F"/>
    <w:rsid w:val="00991115"/>
    <w:rsid w:val="00995D6F"/>
    <w:rsid w:val="009A0C2D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26E0"/>
    <w:rsid w:val="00A44FB6"/>
    <w:rsid w:val="00A55805"/>
    <w:rsid w:val="00A569DB"/>
    <w:rsid w:val="00A61A39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E4B46"/>
    <w:rsid w:val="00AF3F78"/>
    <w:rsid w:val="00B008E6"/>
    <w:rsid w:val="00B06A4D"/>
    <w:rsid w:val="00B10E2E"/>
    <w:rsid w:val="00B10F30"/>
    <w:rsid w:val="00B30283"/>
    <w:rsid w:val="00B349D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8EE"/>
    <w:rsid w:val="00BA1D99"/>
    <w:rsid w:val="00BA5EBB"/>
    <w:rsid w:val="00BB2B81"/>
    <w:rsid w:val="00BB670F"/>
    <w:rsid w:val="00BC766F"/>
    <w:rsid w:val="00BE7CE0"/>
    <w:rsid w:val="00C041E5"/>
    <w:rsid w:val="00C05CA5"/>
    <w:rsid w:val="00C14E97"/>
    <w:rsid w:val="00C215DA"/>
    <w:rsid w:val="00C3098C"/>
    <w:rsid w:val="00C33606"/>
    <w:rsid w:val="00C41E1E"/>
    <w:rsid w:val="00C439AE"/>
    <w:rsid w:val="00C52E7C"/>
    <w:rsid w:val="00C6262D"/>
    <w:rsid w:val="00C86CB4"/>
    <w:rsid w:val="00CB1E2E"/>
    <w:rsid w:val="00CB546D"/>
    <w:rsid w:val="00CB60BF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468FD"/>
    <w:rsid w:val="00D56533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4CF"/>
    <w:rsid w:val="00DB0E96"/>
    <w:rsid w:val="00DB6276"/>
    <w:rsid w:val="00DB63DD"/>
    <w:rsid w:val="00DD0B05"/>
    <w:rsid w:val="00DD7A88"/>
    <w:rsid w:val="00DE5318"/>
    <w:rsid w:val="00DF4DA6"/>
    <w:rsid w:val="00DF5FA1"/>
    <w:rsid w:val="00DF64A0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75D8"/>
    <w:rsid w:val="00E67A12"/>
    <w:rsid w:val="00E71242"/>
    <w:rsid w:val="00E72399"/>
    <w:rsid w:val="00E7307B"/>
    <w:rsid w:val="00E7456B"/>
    <w:rsid w:val="00E93564"/>
    <w:rsid w:val="00EA2FA3"/>
    <w:rsid w:val="00EA44E8"/>
    <w:rsid w:val="00EB5732"/>
    <w:rsid w:val="00EB66BD"/>
    <w:rsid w:val="00ED6A96"/>
    <w:rsid w:val="00EF0C3A"/>
    <w:rsid w:val="00F1488C"/>
    <w:rsid w:val="00F167C7"/>
    <w:rsid w:val="00F1723A"/>
    <w:rsid w:val="00F45936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D6D61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EA63-5BC8-43CA-B61F-3D1833FF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2019-07-31T19:03:00Z</cp:lastPrinted>
  <dcterms:created xsi:type="dcterms:W3CDTF">2019-08-05T18:26:00Z</dcterms:created>
  <dcterms:modified xsi:type="dcterms:W3CDTF">2019-08-05T18:26:00Z</dcterms:modified>
</cp:coreProperties>
</file>