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0F0822">
        <w:rPr>
          <w:szCs w:val="24"/>
        </w:rPr>
        <w:t>390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10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“DETERMINA ABERTURA DE SINDICÂNCIA ADMINISTRATIVA.”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>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0F0822">
        <w:rPr>
          <w:szCs w:val="24"/>
        </w:rPr>
        <w:t>39</w:t>
      </w:r>
      <w:r w:rsidR="00B30F57">
        <w:rPr>
          <w:szCs w:val="24"/>
        </w:rPr>
        <w:t>.</w:t>
      </w:r>
      <w:r w:rsidR="000F0822">
        <w:rPr>
          <w:szCs w:val="24"/>
        </w:rPr>
        <w:t>995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A933A1">
        <w:rPr>
          <w:szCs w:val="24"/>
        </w:rPr>
        <w:t>0</w:t>
      </w:r>
      <w:r w:rsidR="000F0822">
        <w:rPr>
          <w:szCs w:val="24"/>
        </w:rPr>
        <w:t>6</w:t>
      </w:r>
      <w:r w:rsidR="000C4FF4">
        <w:rPr>
          <w:szCs w:val="24"/>
        </w:rPr>
        <w:t xml:space="preserve"> de </w:t>
      </w:r>
      <w:r w:rsidR="000F0822">
        <w:rPr>
          <w:szCs w:val="24"/>
        </w:rPr>
        <w:t>dezembro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</w:t>
      </w:r>
      <w:r w:rsidR="0081395A">
        <w:rPr>
          <w:szCs w:val="24"/>
        </w:rPr>
        <w:t xml:space="preserve"> conforme preconiza a </w:t>
      </w:r>
      <w:r w:rsidR="00E9705B">
        <w:rPr>
          <w:szCs w:val="24"/>
        </w:rPr>
        <w:t>Lei Municipal nº 548, de 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 xml:space="preserve">à Comissão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</w:t>
      </w:r>
      <w:r w:rsidR="000C4FF4">
        <w:rPr>
          <w:szCs w:val="24"/>
        </w:rPr>
        <w:t xml:space="preserve"> </w:t>
      </w:r>
      <w:r w:rsidR="00B90825">
        <w:rPr>
          <w:szCs w:val="24"/>
        </w:rPr>
        <w:t xml:space="preserve">instauração de </w:t>
      </w:r>
      <w:r w:rsidR="00AE6F09">
        <w:rPr>
          <w:szCs w:val="24"/>
        </w:rPr>
        <w:t>Sindicância</w:t>
      </w:r>
      <w:r w:rsidR="00B90825">
        <w:rPr>
          <w:szCs w:val="24"/>
        </w:rPr>
        <w:t xml:space="preserve"> Administrativ</w:t>
      </w:r>
      <w:r w:rsidR="00AE6F09">
        <w:rPr>
          <w:szCs w:val="24"/>
        </w:rPr>
        <w:t>a</w:t>
      </w:r>
      <w:r w:rsidR="00B90825">
        <w:rPr>
          <w:szCs w:val="24"/>
        </w:rPr>
        <w:t>, para apuração das</w:t>
      </w:r>
      <w:r w:rsidR="00A933A1">
        <w:rPr>
          <w:szCs w:val="24"/>
        </w:rPr>
        <w:t xml:space="preserve"> faltas</w:t>
      </w:r>
      <w:r w:rsidR="0081395A">
        <w:rPr>
          <w:szCs w:val="24"/>
        </w:rPr>
        <w:t xml:space="preserve"> e infrações</w:t>
      </w:r>
      <w:r w:rsidR="00A933A1">
        <w:rPr>
          <w:szCs w:val="24"/>
        </w:rPr>
        <w:t xml:space="preserve"> cometidas</w:t>
      </w:r>
      <w:r w:rsidR="0081395A">
        <w:rPr>
          <w:szCs w:val="24"/>
        </w:rPr>
        <w:t>,</w:t>
      </w:r>
      <w:r w:rsidR="00A933A1">
        <w:rPr>
          <w:szCs w:val="24"/>
        </w:rPr>
        <w:t xml:space="preserve"> </w:t>
      </w:r>
      <w:r w:rsidR="00AE6F09">
        <w:rPr>
          <w:szCs w:val="24"/>
        </w:rPr>
        <w:t xml:space="preserve">conforme Processo Administrativo nº </w:t>
      </w:r>
      <w:r w:rsidR="000F0822">
        <w:rPr>
          <w:szCs w:val="24"/>
        </w:rPr>
        <w:t>39</w:t>
      </w:r>
      <w:r w:rsidR="00AE6F09">
        <w:rPr>
          <w:szCs w:val="24"/>
        </w:rPr>
        <w:t>.</w:t>
      </w:r>
      <w:r w:rsidR="000F0822">
        <w:rPr>
          <w:szCs w:val="24"/>
        </w:rPr>
        <w:t>995</w:t>
      </w:r>
      <w:r w:rsidR="00AE6F09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F0822">
        <w:rPr>
          <w:szCs w:val="24"/>
        </w:rPr>
        <w:t>10</w:t>
      </w:r>
      <w:r w:rsidRPr="0055784E">
        <w:rPr>
          <w:szCs w:val="24"/>
        </w:rPr>
        <w:t xml:space="preserve"> de </w:t>
      </w:r>
      <w:r w:rsidR="000F0822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7F" w:rsidRDefault="00600D7F" w:rsidP="003620ED">
      <w:r>
        <w:separator/>
      </w:r>
    </w:p>
  </w:endnote>
  <w:endnote w:type="continuationSeparator" w:id="0">
    <w:p w:rsidR="00600D7F" w:rsidRDefault="00600D7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7F" w:rsidRDefault="00600D7F" w:rsidP="003620ED">
      <w:r>
        <w:separator/>
      </w:r>
    </w:p>
  </w:footnote>
  <w:footnote w:type="continuationSeparator" w:id="0">
    <w:p w:rsidR="00600D7F" w:rsidRDefault="00600D7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C2C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C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C2C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C05"/>
    <w:rsid w:val="000C2E0D"/>
    <w:rsid w:val="000C4FF4"/>
    <w:rsid w:val="000F0822"/>
    <w:rsid w:val="000F77A7"/>
    <w:rsid w:val="001C4613"/>
    <w:rsid w:val="00294340"/>
    <w:rsid w:val="00294D49"/>
    <w:rsid w:val="002E0324"/>
    <w:rsid w:val="00351568"/>
    <w:rsid w:val="003620ED"/>
    <w:rsid w:val="003832A5"/>
    <w:rsid w:val="004258B7"/>
    <w:rsid w:val="00426029"/>
    <w:rsid w:val="004E099E"/>
    <w:rsid w:val="00542E65"/>
    <w:rsid w:val="0055784E"/>
    <w:rsid w:val="00582B02"/>
    <w:rsid w:val="005957A0"/>
    <w:rsid w:val="005B7A34"/>
    <w:rsid w:val="005C3EA4"/>
    <w:rsid w:val="005E59A3"/>
    <w:rsid w:val="00600D7F"/>
    <w:rsid w:val="00630BB5"/>
    <w:rsid w:val="00672197"/>
    <w:rsid w:val="0068091C"/>
    <w:rsid w:val="006B3D7E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1395A"/>
    <w:rsid w:val="00821DB7"/>
    <w:rsid w:val="00867EF9"/>
    <w:rsid w:val="00882E9D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2C3F"/>
    <w:rsid w:val="00A933A1"/>
    <w:rsid w:val="00A97240"/>
    <w:rsid w:val="00AE6F09"/>
    <w:rsid w:val="00B1013C"/>
    <w:rsid w:val="00B30F57"/>
    <w:rsid w:val="00B47816"/>
    <w:rsid w:val="00B51315"/>
    <w:rsid w:val="00B62F6F"/>
    <w:rsid w:val="00B90825"/>
    <w:rsid w:val="00C607CD"/>
    <w:rsid w:val="00D05F5D"/>
    <w:rsid w:val="00D35B6D"/>
    <w:rsid w:val="00D4583C"/>
    <w:rsid w:val="00D60469"/>
    <w:rsid w:val="00DF56B7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2018-12-10T16:25:00Z</dcterms:created>
  <dcterms:modified xsi:type="dcterms:W3CDTF">2018-12-10T16:25:00Z</dcterms:modified>
</cp:coreProperties>
</file>