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Default="00B90258" w:rsidP="00B90258">
      <w:pPr>
        <w:pStyle w:val="SemEspaamento"/>
        <w:ind w:left="-567" w:right="-85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u w:val="single"/>
        </w:rPr>
        <w:t>PORTARIA Nº 585 DE 02 DE SETEMBRO DE 2019</w:t>
      </w:r>
    </w:p>
    <w:p w:rsidR="00B90258" w:rsidRDefault="00B90258" w:rsidP="00B90258">
      <w:pPr>
        <w:pStyle w:val="SemEspaamento"/>
        <w:ind w:left="-567" w:right="-85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90258" w:rsidRDefault="00B90258" w:rsidP="00B90258">
      <w:pPr>
        <w:pStyle w:val="SemEspaamento"/>
        <w:ind w:left="-567" w:right="-85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90258" w:rsidRDefault="00B90258" w:rsidP="00B90258">
      <w:pPr>
        <w:pStyle w:val="SemEspaamento"/>
        <w:ind w:left="-567" w:right="-85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0258">
        <w:rPr>
          <w:rFonts w:ascii="Times New Roman" w:hAnsi="Times New Roman" w:cs="Times New Roman"/>
          <w:b/>
        </w:rPr>
        <w:t>RETIFICA PORTARIA Nº 557,</w:t>
      </w:r>
      <w:r>
        <w:rPr>
          <w:rFonts w:ascii="Times New Roman" w:hAnsi="Times New Roman" w:cs="Times New Roman"/>
          <w:b/>
        </w:rPr>
        <w:t xml:space="preserve"> DE 12 DE AGOSTO DE 2019 E RETORNA ASERVIDORA SILVANA DE SANTA RITA DA COSTA, MATRÍCULA 993314 AO CARGO DE PROFESSOR II EM FACE DA DECISÃO PROLATADA NOS AUTOS DO AGRAVO DE INSTRUMENTOM Nº 0044619</w:t>
      </w:r>
      <w:r w:rsidR="00E645B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49.2019.8.18.19.000 DA TERCEIRA CÂMARA CIVIL DO TJRJ</w:t>
      </w:r>
    </w:p>
    <w:p w:rsidR="00B90258" w:rsidRDefault="00B90258" w:rsidP="00B90258">
      <w:pPr>
        <w:pStyle w:val="SemEspaamento"/>
        <w:ind w:left="-567" w:right="-85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4A3F" w:rsidRDefault="004E4A3F" w:rsidP="00B90258">
      <w:pPr>
        <w:pStyle w:val="SemEspaamento"/>
        <w:ind w:left="-567" w:right="-85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258" w:rsidRDefault="00B90258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A PREFEITA MUNICIPAL DE ARARUAMA</w:t>
      </w:r>
      <w:r>
        <w:rPr>
          <w:rFonts w:ascii="Times New Roman" w:hAnsi="Times New Roman" w:cs="Times New Roman"/>
        </w:rPr>
        <w:t>, no uso de suas atribuições legais e competência conferidas por Lei, especialmente o disposto nos Incisos V, VI e VII, do Artigo 69, da Leo Orgânica do Município, e</w:t>
      </w:r>
    </w:p>
    <w:p w:rsidR="00B90258" w:rsidRDefault="00B90258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4E4A3F" w:rsidRDefault="004E4A3F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B90258" w:rsidRDefault="00B90258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Considerando</w:t>
      </w:r>
      <w:r>
        <w:rPr>
          <w:rFonts w:ascii="Times New Roman" w:hAnsi="Times New Roman" w:cs="Times New Roman"/>
        </w:rPr>
        <w:t>, o que restou provado nos autos do Processo Administrativo nº 18.846/2019;</w:t>
      </w:r>
    </w:p>
    <w:p w:rsidR="00B90258" w:rsidRDefault="00B90258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B90258" w:rsidRDefault="00B90258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Considerando</w:t>
      </w:r>
      <w:r>
        <w:rPr>
          <w:rFonts w:ascii="Times New Roman" w:hAnsi="Times New Roman" w:cs="Times New Roman"/>
        </w:rPr>
        <w:t xml:space="preserve">, que nos termos da Constituição Federal, Artigo 5º, XXXVI, “a Lei não </w:t>
      </w:r>
      <w:r w:rsidR="00E645B1">
        <w:rPr>
          <w:rFonts w:ascii="Times New Roman" w:hAnsi="Times New Roman" w:cs="Times New Roman"/>
        </w:rPr>
        <w:t>prejudicará o direito adquirido, o ato jurídico perfeito e a coisa julgada”;</w:t>
      </w:r>
    </w:p>
    <w:p w:rsidR="00E645B1" w:rsidRDefault="00E645B1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E645B1" w:rsidRDefault="00E645B1" w:rsidP="00E645B1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E645B1">
        <w:rPr>
          <w:rFonts w:ascii="Times New Roman" w:hAnsi="Times New Roman" w:cs="Times New Roman"/>
          <w:b/>
        </w:rPr>
        <w:t>Considerando</w:t>
      </w:r>
      <w:r>
        <w:rPr>
          <w:rFonts w:ascii="Times New Roman" w:hAnsi="Times New Roman" w:cs="Times New Roman"/>
        </w:rPr>
        <w:t>, finalmente, que nos autos do Agravo de Instrumento nº 0044619-49.2019.8.19.000, da Câmara Civil do TJRJ, o Desembargador Relator atribuía ao Recurso Efeitos Suspensivos da Decisão prolatada pela. M.M Juíza da 1ª Vara Civil da Comarca de Araruama, nos autos do Processo nº 0008467,</w:t>
      </w:r>
    </w:p>
    <w:p w:rsidR="00E645B1" w:rsidRDefault="00E645B1" w:rsidP="00E645B1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E645B1" w:rsidRDefault="00E645B1" w:rsidP="00E645B1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4E4A3F" w:rsidRDefault="004E4A3F" w:rsidP="00E645B1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4E4A3F" w:rsidRDefault="004E4A3F" w:rsidP="00E645B1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E645B1" w:rsidRDefault="00E645B1" w:rsidP="00E645B1">
      <w:pPr>
        <w:pStyle w:val="SemEspaamento"/>
        <w:ind w:left="-567" w:right="-852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R E S O L V E :</w:t>
      </w:r>
    </w:p>
    <w:p w:rsidR="00E645B1" w:rsidRDefault="00E645B1" w:rsidP="00E645B1">
      <w:pPr>
        <w:pStyle w:val="SemEspaamento"/>
        <w:ind w:left="-567" w:right="-852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4A3F" w:rsidRDefault="004E4A3F" w:rsidP="00E645B1">
      <w:pPr>
        <w:pStyle w:val="SemEspaamento"/>
        <w:ind w:left="-567" w:right="-852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4A3F" w:rsidRDefault="004E4A3F" w:rsidP="00E645B1">
      <w:pPr>
        <w:pStyle w:val="SemEspaamento"/>
        <w:ind w:left="-567" w:right="-852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45B1" w:rsidRDefault="00E645B1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I – RETIFICAR</w:t>
      </w:r>
      <w:r>
        <w:rPr>
          <w:rFonts w:ascii="Times New Roman" w:hAnsi="Times New Roman" w:cs="Times New Roman"/>
        </w:rPr>
        <w:t xml:space="preserve"> a Portaria nº 557, de 12 de agosto de 2019, para  no seu item “I” substituir a redação original pela seguinte disposição:</w:t>
      </w:r>
    </w:p>
    <w:p w:rsidR="00E645B1" w:rsidRDefault="00E645B1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E645B1" w:rsidRDefault="004E4A3F" w:rsidP="00E645B1">
      <w:pPr>
        <w:pStyle w:val="SemEspaamento"/>
        <w:ind w:left="-567" w:right="-852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“</w:t>
      </w:r>
      <w:r w:rsidR="00E645B1" w:rsidRPr="00E645B1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>–</w:t>
      </w:r>
      <w:r w:rsidR="00E645B1" w:rsidRPr="00E645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Atribuir nos termos da Decisão prolatada pelo Desembargador Relator no Recurso de Agravo </w:t>
      </w:r>
      <w:r w:rsidR="0069190B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instrumento Processo nº 0044619-49.2019.8.19.000,, da Terceira Câmara Civil do TJRJ, efeitos suspensivos à Portaria nº 556, de 12 de agosto de 2019até ulterior decisão, mantendo a servidora SILVA DE SANTA RITA DA COSTA, Matricula 993314, no Cargo de Professor II, do qual é titular desde 24 de fevereiro de 2019</w:t>
      </w:r>
      <w:r w:rsidRPr="004E4A3F">
        <w:rPr>
          <w:rFonts w:ascii="Times New Roman" w:hAnsi="Times New Roman" w:cs="Times New Roman"/>
          <w:b/>
        </w:rPr>
        <w:t>”</w:t>
      </w:r>
    </w:p>
    <w:p w:rsidR="004E4A3F" w:rsidRDefault="004E4A3F" w:rsidP="00E645B1">
      <w:pPr>
        <w:pStyle w:val="SemEspaamento"/>
        <w:ind w:left="-567" w:right="-85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4A3F" w:rsidRDefault="004E4A3F" w:rsidP="00E645B1">
      <w:pPr>
        <w:pStyle w:val="SemEspaamento"/>
        <w:ind w:left="-567" w:right="-85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9190B">
        <w:rPr>
          <w:rFonts w:ascii="Times New Roman" w:hAnsi="Times New Roman" w:cs="Times New Roman"/>
          <w:b/>
        </w:rPr>
        <w:t>II –</w:t>
      </w:r>
      <w:r>
        <w:rPr>
          <w:rFonts w:ascii="Times New Roman" w:hAnsi="Times New Roman" w:cs="Times New Roman"/>
        </w:rPr>
        <w:t xml:space="preserve"> Promova a SEADM – Secretaria de Administração as anotações e registros cabíveis.</w:t>
      </w:r>
    </w:p>
    <w:p w:rsidR="004E4A3F" w:rsidRDefault="004E4A3F" w:rsidP="00E645B1">
      <w:pPr>
        <w:pStyle w:val="SemEspaamento"/>
        <w:ind w:left="-567" w:right="-85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4A3F" w:rsidRDefault="004E4A3F" w:rsidP="00E645B1">
      <w:pPr>
        <w:pStyle w:val="SemEspaamento"/>
        <w:ind w:left="-567" w:right="-852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III – </w:t>
      </w:r>
      <w:r>
        <w:rPr>
          <w:rFonts w:ascii="Times New Roman" w:hAnsi="Times New Roman" w:cs="Times New Roman"/>
        </w:rPr>
        <w:t>Esta Portaria entra em vigor na data de sua publicação, retroagindo seus efeitos a data de 12 de agosto de 2019.</w:t>
      </w:r>
    </w:p>
    <w:p w:rsidR="004E4A3F" w:rsidRDefault="004E4A3F" w:rsidP="00E645B1">
      <w:pPr>
        <w:pStyle w:val="SemEspaamento"/>
        <w:ind w:left="-567" w:right="-85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4A3F" w:rsidRDefault="004E4A3F" w:rsidP="00E645B1">
      <w:pPr>
        <w:pStyle w:val="SemEspaamento"/>
        <w:ind w:left="-567" w:right="-85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4A3F" w:rsidRDefault="004E4A3F" w:rsidP="004E4A3F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4E4A3F" w:rsidRDefault="004E4A3F" w:rsidP="004E4A3F">
      <w:pPr>
        <w:pStyle w:val="SemEspaamento"/>
        <w:ind w:left="-567" w:right="-852"/>
        <w:jc w:val="center"/>
        <w:rPr>
          <w:rFonts w:ascii="Times New Roman" w:hAnsi="Times New Roman" w:cs="Times New Roman"/>
          <w:sz w:val="16"/>
          <w:szCs w:val="16"/>
        </w:rPr>
      </w:pPr>
    </w:p>
    <w:p w:rsidR="004E4A3F" w:rsidRDefault="004E4A3F" w:rsidP="004E4A3F">
      <w:pPr>
        <w:pStyle w:val="SemEspaamento"/>
        <w:ind w:left="-567" w:right="-852"/>
        <w:jc w:val="center"/>
        <w:rPr>
          <w:rFonts w:ascii="Times New Roman" w:hAnsi="Times New Roman" w:cs="Times New Roman"/>
          <w:sz w:val="16"/>
          <w:szCs w:val="16"/>
        </w:rPr>
      </w:pPr>
    </w:p>
    <w:p w:rsidR="004E4A3F" w:rsidRPr="004E4A3F" w:rsidRDefault="004E4A3F" w:rsidP="004E4A3F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02  de setembro de 2019</w:t>
      </w:r>
    </w:p>
    <w:p w:rsidR="00E645B1" w:rsidRDefault="00E645B1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</w:rPr>
      </w:pPr>
    </w:p>
    <w:p w:rsidR="004E4A3F" w:rsidRDefault="004E4A3F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4E4A3F" w:rsidRDefault="004E4A3F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4E4A3F" w:rsidRPr="004E4A3F" w:rsidRDefault="004E4A3F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4E4A3F" w:rsidRDefault="004E4A3F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</w:rPr>
      </w:pPr>
    </w:p>
    <w:p w:rsidR="004E4A3F" w:rsidRDefault="004E4A3F" w:rsidP="004E4A3F">
      <w:pPr>
        <w:pStyle w:val="SemEspaamento"/>
        <w:ind w:left="-567" w:right="-852" w:firstLine="28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E4A3F">
        <w:rPr>
          <w:rFonts w:ascii="Times New Roman" w:hAnsi="Times New Roman" w:cs="Times New Roman"/>
          <w:b/>
          <w:i/>
          <w:sz w:val="28"/>
          <w:szCs w:val="28"/>
        </w:rPr>
        <w:t>Lívia Bello</w:t>
      </w:r>
    </w:p>
    <w:p w:rsidR="004E4A3F" w:rsidRDefault="004E4A3F" w:rsidP="004E4A3F">
      <w:pPr>
        <w:pStyle w:val="SemEspaamento"/>
        <w:ind w:left="-567" w:right="-852" w:firstLine="28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“</w:t>
      </w:r>
      <w:r w:rsidRPr="004E4A3F">
        <w:rPr>
          <w:rFonts w:ascii="Times New Roman" w:hAnsi="Times New Roman" w:cs="Times New Roman"/>
          <w:b/>
          <w:sz w:val="24"/>
          <w:szCs w:val="24"/>
        </w:rPr>
        <w:t>Lívia de Chiquinho</w:t>
      </w:r>
      <w:r>
        <w:rPr>
          <w:rFonts w:ascii="Times New Roman" w:hAnsi="Times New Roman" w:cs="Times New Roman"/>
          <w:b/>
          <w:i/>
        </w:rPr>
        <w:t>”</w:t>
      </w:r>
    </w:p>
    <w:p w:rsidR="004E4A3F" w:rsidRPr="004E4A3F" w:rsidRDefault="004E4A3F" w:rsidP="004E4A3F">
      <w:pPr>
        <w:pStyle w:val="SemEspaamento"/>
        <w:ind w:left="-567" w:right="-85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B90258" w:rsidRPr="00B90258" w:rsidRDefault="00E645B1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0258" w:rsidRPr="00B90258" w:rsidRDefault="00B90258" w:rsidP="00B90258">
      <w:pPr>
        <w:pStyle w:val="SemEspaamento"/>
        <w:ind w:left="-567" w:right="-852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sectPr w:rsidR="000E19E0" w:rsidRPr="00962E5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34" w:rsidRDefault="00BB2234" w:rsidP="00E04605">
      <w:r>
        <w:separator/>
      </w:r>
    </w:p>
  </w:endnote>
  <w:endnote w:type="continuationSeparator" w:id="0">
    <w:p w:rsidR="00BB2234" w:rsidRDefault="00BB2234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34" w:rsidRDefault="00BB2234" w:rsidP="00E04605">
      <w:r>
        <w:separator/>
      </w:r>
    </w:p>
  </w:footnote>
  <w:footnote w:type="continuationSeparator" w:id="0">
    <w:p w:rsidR="00BB2234" w:rsidRDefault="00BB2234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46110" w:rsidP="00E04605">
    <w:pPr>
      <w:pStyle w:val="Cabealho"/>
      <w:tabs>
        <w:tab w:val="clear" w:pos="8504"/>
        <w:tab w:val="right" w:pos="7230"/>
      </w:tabs>
    </w:pPr>
    <w:r w:rsidRPr="00A46110">
      <w:rPr>
        <w:rFonts w:ascii="Times New Roman" w:hAnsi="Times New Roman" w:cs="Times New Roman"/>
        <w:sz w:val="24"/>
        <w:szCs w:val="24"/>
      </w:rPr>
      <w:pict>
        <v:group id="_x0000_s1025" style="position:absolute;margin-left:-42.85pt;margin-top:.05pt;width:388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081260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rap-style:none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A46110" w:rsidP="00E04605">
                  <w:r w:rsidRPr="00A46110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4F80"/>
    <w:rsid w:val="00081260"/>
    <w:rsid w:val="0009347B"/>
    <w:rsid w:val="000E19E0"/>
    <w:rsid w:val="0014341D"/>
    <w:rsid w:val="00180786"/>
    <w:rsid w:val="00195E3B"/>
    <w:rsid w:val="001C6FE0"/>
    <w:rsid w:val="002A68D1"/>
    <w:rsid w:val="00332944"/>
    <w:rsid w:val="003855B0"/>
    <w:rsid w:val="003A591D"/>
    <w:rsid w:val="004A3629"/>
    <w:rsid w:val="004C6386"/>
    <w:rsid w:val="004E4A3F"/>
    <w:rsid w:val="00622786"/>
    <w:rsid w:val="00666721"/>
    <w:rsid w:val="0069190B"/>
    <w:rsid w:val="007A1183"/>
    <w:rsid w:val="007D7880"/>
    <w:rsid w:val="00950A3E"/>
    <w:rsid w:val="009B651F"/>
    <w:rsid w:val="009F2F3E"/>
    <w:rsid w:val="00A46110"/>
    <w:rsid w:val="00A55D85"/>
    <w:rsid w:val="00A853EA"/>
    <w:rsid w:val="00B90258"/>
    <w:rsid w:val="00BB2234"/>
    <w:rsid w:val="00CC5B1D"/>
    <w:rsid w:val="00E04605"/>
    <w:rsid w:val="00E645B1"/>
    <w:rsid w:val="00F4295F"/>
    <w:rsid w:val="00F52C64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B7FB-F430-4986-8860-48C67D6B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2019-09-09T16:34:00Z</cp:lastPrinted>
  <dcterms:created xsi:type="dcterms:W3CDTF">2019-09-10T17:13:00Z</dcterms:created>
  <dcterms:modified xsi:type="dcterms:W3CDTF">2019-09-10T17:13:00Z</dcterms:modified>
</cp:coreProperties>
</file>