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B3770">
        <w:rPr>
          <w:b/>
          <w:color w:val="000000" w:themeColor="text1"/>
          <w:sz w:val="24"/>
          <w:szCs w:val="24"/>
        </w:rPr>
        <w:t>1.179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B1E35" w:rsidRPr="003B1E35">
        <w:rPr>
          <w:b/>
          <w:sz w:val="24"/>
          <w:szCs w:val="24"/>
        </w:rPr>
        <w:t>MARCIA PACHECO DE VASCONCELLOS VALENTE</w:t>
      </w:r>
      <w:r w:rsidR="009C30CE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3B1E35">
        <w:rPr>
          <w:sz w:val="24"/>
          <w:szCs w:val="24"/>
        </w:rPr>
        <w:t>037.713.667-04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D0E2B">
        <w:rPr>
          <w:b/>
          <w:color w:val="FF0000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3B1E35" w:rsidRPr="003B1E35">
        <w:rPr>
          <w:b/>
          <w:sz w:val="24"/>
          <w:szCs w:val="24"/>
        </w:rPr>
        <w:t>MARCIA PACHECO DE VASCONCELLOS VALENTE</w:t>
      </w:r>
      <w:r w:rsidR="003B1E35">
        <w:rPr>
          <w:b/>
          <w:sz w:val="24"/>
          <w:szCs w:val="24"/>
        </w:rPr>
        <w:t xml:space="preserve">, </w:t>
      </w:r>
      <w:r w:rsidR="003B1E35">
        <w:rPr>
          <w:sz w:val="24"/>
          <w:szCs w:val="24"/>
        </w:rPr>
        <w:t>inscrita no CPF nº 037.713.667-04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AD0E2B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D0E2B">
        <w:rPr>
          <w:color w:val="FF0000"/>
          <w:sz w:val="24"/>
          <w:szCs w:val="24"/>
        </w:rPr>
        <w:t>30 de dezembro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0E2B"/>
    <w:rsid w:val="00AD3DF6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B377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CBB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7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D048-DB0C-4C90-AB49-33D805C2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2019-12-27T17:55:00Z</cp:lastPrinted>
  <dcterms:created xsi:type="dcterms:W3CDTF">2019-12-13T15:19:00Z</dcterms:created>
  <dcterms:modified xsi:type="dcterms:W3CDTF">2019-12-27T17:55:00Z</dcterms:modified>
</cp:coreProperties>
</file>