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D67997">
        <w:rPr>
          <w:rFonts w:ascii="Times New Roman" w:hAnsi="Times New Roman" w:cs="Times New Roman"/>
          <w:b/>
          <w:sz w:val="24"/>
          <w:szCs w:val="24"/>
          <w:u w:val="single"/>
        </w:rPr>
        <w:t>099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3B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53BD9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</w:t>
      </w:r>
      <w:r w:rsidR="009524C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DETERMINA ABERTURA DE SINDICÂNCIA 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370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 no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</w:t>
      </w:r>
      <w:r w:rsidR="008F4370">
        <w:rPr>
          <w:rFonts w:ascii="Times New Roman" w:hAnsi="Times New Roman" w:cs="Times New Roman"/>
          <w:sz w:val="24"/>
          <w:szCs w:val="24"/>
        </w:rPr>
        <w:t>o consta</w:t>
      </w:r>
      <w:r w:rsidR="009524C7">
        <w:rPr>
          <w:rFonts w:ascii="Times New Roman" w:hAnsi="Times New Roman" w:cs="Times New Roman"/>
          <w:sz w:val="24"/>
          <w:szCs w:val="24"/>
        </w:rPr>
        <w:t xml:space="preserve"> no Processo Administrativo nº </w:t>
      </w:r>
      <w:r w:rsidR="00153BD9">
        <w:rPr>
          <w:rFonts w:ascii="Times New Roman" w:hAnsi="Times New Roman" w:cs="Times New Roman"/>
          <w:sz w:val="24"/>
          <w:szCs w:val="24"/>
        </w:rPr>
        <w:t>11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153BD9">
        <w:rPr>
          <w:rFonts w:ascii="Times New Roman" w:hAnsi="Times New Roman" w:cs="Times New Roman"/>
          <w:sz w:val="24"/>
          <w:szCs w:val="24"/>
        </w:rPr>
        <w:t>644</w:t>
      </w:r>
      <w:r w:rsidR="008F4370">
        <w:rPr>
          <w:rFonts w:ascii="Times New Roman" w:hAnsi="Times New Roman" w:cs="Times New Roman"/>
          <w:sz w:val="24"/>
          <w:szCs w:val="24"/>
        </w:rPr>
        <w:t>/201</w:t>
      </w:r>
      <w:r w:rsidR="009524C7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 xml:space="preserve">, oriundo da Secretaria Municipal de </w:t>
      </w:r>
      <w:r w:rsidR="00153BD9">
        <w:rPr>
          <w:rFonts w:ascii="Times New Roman" w:hAnsi="Times New Roman" w:cs="Times New Roman"/>
          <w:sz w:val="24"/>
          <w:szCs w:val="24"/>
        </w:rPr>
        <w:t>Agricultura, Abastecimento e Pesca – Superintendência de Ambiente</w:t>
      </w:r>
      <w:r w:rsidR="008F4370">
        <w:rPr>
          <w:rFonts w:ascii="Times New Roman" w:hAnsi="Times New Roman" w:cs="Times New Roman"/>
          <w:sz w:val="24"/>
          <w:szCs w:val="24"/>
        </w:rPr>
        <w:t>,</w:t>
      </w: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inerentes ao constante no Processo Administrativo </w:t>
      </w:r>
      <w:r w:rsidR="008F4370">
        <w:rPr>
          <w:rFonts w:ascii="Times New Roman" w:hAnsi="Times New Roman" w:cs="Times New Roman"/>
          <w:sz w:val="24"/>
          <w:szCs w:val="24"/>
        </w:rPr>
        <w:t xml:space="preserve">nº </w:t>
      </w:r>
      <w:r w:rsidR="00153BD9">
        <w:rPr>
          <w:rFonts w:ascii="Times New Roman" w:hAnsi="Times New Roman" w:cs="Times New Roman"/>
          <w:sz w:val="24"/>
          <w:szCs w:val="24"/>
        </w:rPr>
        <w:t>11</w:t>
      </w:r>
      <w:r w:rsidR="008F4370">
        <w:rPr>
          <w:rFonts w:ascii="Times New Roman" w:hAnsi="Times New Roman" w:cs="Times New Roman"/>
          <w:sz w:val="24"/>
          <w:szCs w:val="24"/>
        </w:rPr>
        <w:t>.</w:t>
      </w:r>
      <w:r w:rsidR="00153BD9">
        <w:rPr>
          <w:rFonts w:ascii="Times New Roman" w:hAnsi="Times New Roman" w:cs="Times New Roman"/>
          <w:sz w:val="24"/>
          <w:szCs w:val="24"/>
        </w:rPr>
        <w:t>644</w:t>
      </w:r>
      <w:r w:rsidR="008F4370">
        <w:rPr>
          <w:rFonts w:ascii="Times New Roman" w:hAnsi="Times New Roman" w:cs="Times New Roman"/>
          <w:sz w:val="24"/>
          <w:szCs w:val="24"/>
        </w:rPr>
        <w:t>201</w:t>
      </w:r>
      <w:r w:rsidR="009524C7">
        <w:rPr>
          <w:rFonts w:ascii="Times New Roman" w:hAnsi="Times New Roman" w:cs="Times New Roman"/>
          <w:sz w:val="24"/>
          <w:szCs w:val="24"/>
        </w:rPr>
        <w:t>8</w:t>
      </w:r>
      <w:r w:rsidR="008F4370">
        <w:rPr>
          <w:rFonts w:ascii="Times New Roman" w:hAnsi="Times New Roman" w:cs="Times New Roman"/>
          <w:sz w:val="24"/>
          <w:szCs w:val="24"/>
        </w:rPr>
        <w:t>,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="009524C7">
        <w:rPr>
          <w:rFonts w:ascii="Times New Roman" w:hAnsi="Times New Roman" w:cs="Times New Roman"/>
          <w:sz w:val="24"/>
          <w:szCs w:val="24"/>
        </w:rPr>
        <w:t>em irrestrita observância ao previsto no Artigo 199, da Lei Municipal 548, de 08 de julho de 1986</w:t>
      </w:r>
      <w:r w:rsidR="00074825">
        <w:rPr>
          <w:rFonts w:ascii="Times New Roman" w:hAnsi="Times New Roman" w:cs="Times New Roman"/>
          <w:sz w:val="24"/>
          <w:szCs w:val="24"/>
        </w:rPr>
        <w:t xml:space="preserve">, </w:t>
      </w:r>
      <w:r w:rsidR="008F4370">
        <w:rPr>
          <w:rFonts w:ascii="Times New Roman" w:hAnsi="Times New Roman" w:cs="Times New Roman"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nomeando os servidores abaixo relacionados para adoção dos procedimentos pertinente, sob a Coordenação do primeiro: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J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>aqueline F. Prates da Silva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9950343-4</w:t>
      </w:r>
    </w:p>
    <w:p w:rsidR="00342A43" w:rsidRPr="00342A43" w:rsidRDefault="00153BD9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Cláudia de Campos Medeiros</w:t>
      </w:r>
      <w:r w:rsidR="00074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74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Assessora Especial</w:t>
      </w:r>
      <w:r w:rsidR="00074825">
        <w:rPr>
          <w:rFonts w:ascii="Times New Roman" w:hAnsi="Times New Roman" w:cs="Times New Roman"/>
          <w:sz w:val="24"/>
          <w:szCs w:val="24"/>
        </w:rPr>
        <w:t xml:space="preserve"> – Matricula </w:t>
      </w:r>
      <w:r>
        <w:rPr>
          <w:rFonts w:ascii="Times New Roman" w:hAnsi="Times New Roman" w:cs="Times New Roman"/>
          <w:sz w:val="24"/>
          <w:szCs w:val="24"/>
        </w:rPr>
        <w:t>901592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Samuel Lira dos Santos Filho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Oficial Administrativo I – Matrícula 12816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Raiana Soares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Berling</w:t>
      </w:r>
      <w:proofErr w:type="spellEnd"/>
      <w:r w:rsidRPr="00342A43">
        <w:rPr>
          <w:rFonts w:ascii="Times New Roman" w:hAnsi="Times New Roman" w:cs="Times New Roman"/>
          <w:sz w:val="24"/>
          <w:szCs w:val="24"/>
        </w:rPr>
        <w:t xml:space="preserve"> – Ouvidora – Matrícula 993269</w:t>
      </w:r>
    </w:p>
    <w:p w:rsidR="00153BD9" w:rsidRDefault="00153BD9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Rosana de Souza Rodrigues </w:t>
      </w:r>
      <w:r>
        <w:rPr>
          <w:rFonts w:ascii="Times New Roman" w:hAnsi="Times New Roman" w:cs="Times New Roman"/>
          <w:sz w:val="24"/>
          <w:szCs w:val="24"/>
        </w:rPr>
        <w:t>– Oficial Administrativo II – Matrícula 8827-7</w:t>
      </w:r>
    </w:p>
    <w:p w:rsidR="00153BD9" w:rsidRDefault="00153BD9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7D0D" w:rsidRPr="00342A43" w:rsidRDefault="00A57D0D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74825">
        <w:rPr>
          <w:rFonts w:ascii="Times New Roman" w:hAnsi="Times New Roman" w:cs="Times New Roman"/>
          <w:sz w:val="24"/>
          <w:szCs w:val="24"/>
        </w:rPr>
        <w:t>1</w:t>
      </w:r>
      <w:r w:rsidR="00153BD9">
        <w:rPr>
          <w:rFonts w:ascii="Times New Roman" w:hAnsi="Times New Roman" w:cs="Times New Roman"/>
          <w:sz w:val="24"/>
          <w:szCs w:val="24"/>
        </w:rPr>
        <w:t>2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153BD9">
        <w:rPr>
          <w:rFonts w:ascii="Times New Roman" w:hAnsi="Times New Roman" w:cs="Times New Roman"/>
          <w:sz w:val="24"/>
          <w:szCs w:val="24"/>
        </w:rPr>
        <w:t>abril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201</w:t>
      </w:r>
      <w:r w:rsidR="00074825">
        <w:rPr>
          <w:rFonts w:ascii="Times New Roman" w:hAnsi="Times New Roman" w:cs="Times New Roman"/>
          <w:sz w:val="24"/>
          <w:szCs w:val="24"/>
        </w:rPr>
        <w:t>8</w:t>
      </w:r>
      <w:r w:rsidRPr="00342A43">
        <w:rPr>
          <w:rFonts w:ascii="Times New Roman" w:hAnsi="Times New Roman" w:cs="Times New Roman"/>
          <w:sz w:val="24"/>
          <w:szCs w:val="24"/>
        </w:rPr>
        <w:t>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Pr="00342A43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60" w:rsidRDefault="00201460" w:rsidP="003620ED">
      <w:r>
        <w:separator/>
      </w:r>
    </w:p>
  </w:endnote>
  <w:endnote w:type="continuationSeparator" w:id="0">
    <w:p w:rsidR="00201460" w:rsidRDefault="0020146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60" w:rsidRDefault="00201460" w:rsidP="003620ED">
      <w:r>
        <w:separator/>
      </w:r>
    </w:p>
  </w:footnote>
  <w:footnote w:type="continuationSeparator" w:id="0">
    <w:p w:rsidR="00201460" w:rsidRDefault="0020146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1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4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1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4825"/>
    <w:rsid w:val="000969DE"/>
    <w:rsid w:val="000B681A"/>
    <w:rsid w:val="000C2E0D"/>
    <w:rsid w:val="00130625"/>
    <w:rsid w:val="00153BD9"/>
    <w:rsid w:val="00181540"/>
    <w:rsid w:val="001B0D2C"/>
    <w:rsid w:val="001B0F54"/>
    <w:rsid w:val="001C4613"/>
    <w:rsid w:val="001E1243"/>
    <w:rsid w:val="00201460"/>
    <w:rsid w:val="002035EF"/>
    <w:rsid w:val="00220CDF"/>
    <w:rsid w:val="00250E02"/>
    <w:rsid w:val="00294D49"/>
    <w:rsid w:val="00296FD1"/>
    <w:rsid w:val="002A61FD"/>
    <w:rsid w:val="002C1B79"/>
    <w:rsid w:val="00342A43"/>
    <w:rsid w:val="00351568"/>
    <w:rsid w:val="003620ED"/>
    <w:rsid w:val="00367B02"/>
    <w:rsid w:val="0037013D"/>
    <w:rsid w:val="003C411B"/>
    <w:rsid w:val="003D2C60"/>
    <w:rsid w:val="003F422C"/>
    <w:rsid w:val="00407509"/>
    <w:rsid w:val="00421382"/>
    <w:rsid w:val="00426029"/>
    <w:rsid w:val="004326CD"/>
    <w:rsid w:val="004B32EC"/>
    <w:rsid w:val="004D0230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028DF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75B99"/>
    <w:rsid w:val="00781285"/>
    <w:rsid w:val="00783C3B"/>
    <w:rsid w:val="00791560"/>
    <w:rsid w:val="007D05B0"/>
    <w:rsid w:val="007F1241"/>
    <w:rsid w:val="007F684E"/>
    <w:rsid w:val="00821DB7"/>
    <w:rsid w:val="00826E46"/>
    <w:rsid w:val="00860406"/>
    <w:rsid w:val="00867633"/>
    <w:rsid w:val="0089130F"/>
    <w:rsid w:val="008B5668"/>
    <w:rsid w:val="008B73EC"/>
    <w:rsid w:val="008C43D3"/>
    <w:rsid w:val="008E1D84"/>
    <w:rsid w:val="008E6DD9"/>
    <w:rsid w:val="008F2235"/>
    <w:rsid w:val="008F4370"/>
    <w:rsid w:val="0092761B"/>
    <w:rsid w:val="009524C7"/>
    <w:rsid w:val="009645DE"/>
    <w:rsid w:val="009846BF"/>
    <w:rsid w:val="009A4E5C"/>
    <w:rsid w:val="009E355A"/>
    <w:rsid w:val="009E4BF3"/>
    <w:rsid w:val="00A152F7"/>
    <w:rsid w:val="00A30E8C"/>
    <w:rsid w:val="00A46B92"/>
    <w:rsid w:val="00A57D0D"/>
    <w:rsid w:val="00A60091"/>
    <w:rsid w:val="00A729F4"/>
    <w:rsid w:val="00A76D87"/>
    <w:rsid w:val="00A82E45"/>
    <w:rsid w:val="00A87F89"/>
    <w:rsid w:val="00AA3175"/>
    <w:rsid w:val="00AB008F"/>
    <w:rsid w:val="00B01570"/>
    <w:rsid w:val="00B357A5"/>
    <w:rsid w:val="00B528E0"/>
    <w:rsid w:val="00BA006F"/>
    <w:rsid w:val="00BA1298"/>
    <w:rsid w:val="00BC563D"/>
    <w:rsid w:val="00BF444E"/>
    <w:rsid w:val="00C01CDF"/>
    <w:rsid w:val="00C2576B"/>
    <w:rsid w:val="00C34567"/>
    <w:rsid w:val="00C545FC"/>
    <w:rsid w:val="00C669D5"/>
    <w:rsid w:val="00C71E72"/>
    <w:rsid w:val="00C77B87"/>
    <w:rsid w:val="00CB213D"/>
    <w:rsid w:val="00CC133C"/>
    <w:rsid w:val="00CC15A7"/>
    <w:rsid w:val="00D00EE5"/>
    <w:rsid w:val="00D10CA5"/>
    <w:rsid w:val="00D60469"/>
    <w:rsid w:val="00D67997"/>
    <w:rsid w:val="00D9050F"/>
    <w:rsid w:val="00D9261C"/>
    <w:rsid w:val="00DC20B8"/>
    <w:rsid w:val="00E35B72"/>
    <w:rsid w:val="00E42A97"/>
    <w:rsid w:val="00E45A32"/>
    <w:rsid w:val="00E535DB"/>
    <w:rsid w:val="00E6536E"/>
    <w:rsid w:val="00E700AA"/>
    <w:rsid w:val="00E74FB2"/>
    <w:rsid w:val="00EB00E9"/>
    <w:rsid w:val="00EF3269"/>
    <w:rsid w:val="00EF3472"/>
    <w:rsid w:val="00F05BC2"/>
    <w:rsid w:val="00F32F6D"/>
    <w:rsid w:val="00F35AC9"/>
    <w:rsid w:val="00F56584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5093AC2-7523-4E82-BC86-415161D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8610-F0F2-466C-8AFF-0F40EEA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2017-12-26T20:21:00Z</cp:lastPrinted>
  <dcterms:created xsi:type="dcterms:W3CDTF">2018-10-04T15:00:00Z</dcterms:created>
  <dcterms:modified xsi:type="dcterms:W3CDTF">2018-10-04T15:00:00Z</dcterms:modified>
</cp:coreProperties>
</file>