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751D6C6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64597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="002C738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410B89B7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C738D">
        <w:rPr>
          <w:rFonts w:ascii="Times New Roman" w:hAnsi="Times New Roman" w:cs="Times New Roman"/>
          <w:b/>
          <w:bCs/>
          <w:color w:val="auto"/>
          <w:sz w:val="24"/>
          <w:szCs w:val="24"/>
        </w:rPr>
        <w:t>IVODET</w:t>
      </w:r>
      <w:r w:rsidR="00460408">
        <w:rPr>
          <w:rFonts w:ascii="Times New Roman" w:hAnsi="Times New Roman" w:cs="Times New Roman"/>
          <w:b/>
          <w:bCs/>
          <w:color w:val="auto"/>
          <w:sz w:val="24"/>
          <w:szCs w:val="24"/>
        </w:rPr>
        <w:t>E TEIXEIRA DA SILVA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5A7C" w14:textId="7DD22076" w:rsidR="001F2967" w:rsidRDefault="003B311E" w:rsidP="00D3475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08">
        <w:rPr>
          <w:rFonts w:ascii="Times New Roman" w:hAnsi="Times New Roman" w:cs="Times New Roman"/>
          <w:sz w:val="24"/>
          <w:szCs w:val="24"/>
        </w:rPr>
        <w:t>Ivodete</w:t>
      </w:r>
      <w:proofErr w:type="spellEnd"/>
      <w:r w:rsidR="00460408">
        <w:rPr>
          <w:rFonts w:ascii="Times New Roman" w:hAnsi="Times New Roman" w:cs="Times New Roman"/>
          <w:sz w:val="24"/>
          <w:szCs w:val="24"/>
        </w:rPr>
        <w:t xml:space="preserve">  Teixeira  da  Silva</w:t>
      </w:r>
      <w:r w:rsidR="001F29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ED729C" w14:textId="786E6D02" w:rsidR="003B311E" w:rsidRPr="003B311E" w:rsidRDefault="001F2967" w:rsidP="00D3475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6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BC7D9F2" w14:textId="36B09C99" w:rsidR="00460408" w:rsidRDefault="003B311E" w:rsidP="0046040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D3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>residência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 xml:space="preserve">situada  na  Rua   Estácio  de  Sá, </w:t>
      </w:r>
      <w:r w:rsidR="00460408">
        <w:rPr>
          <w:rFonts w:ascii="Times New Roman" w:hAnsi="Times New Roman" w:cs="Times New Roman"/>
          <w:sz w:val="24"/>
          <w:szCs w:val="24"/>
        </w:rPr>
        <w:t xml:space="preserve">n°  562 fundos, Nossa </w:t>
      </w:r>
    </w:p>
    <w:p w14:paraId="6BFDAC67" w14:textId="4B2F728D" w:rsidR="00460408" w:rsidRDefault="00460408" w:rsidP="0046040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Senhora   de   Nazareth, nesta  Cidade  ao   Locatário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2F31E" w14:textId="71BD17AD" w:rsidR="00460408" w:rsidRDefault="00460408" w:rsidP="0046040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3E2">
        <w:rPr>
          <w:rFonts w:ascii="Times New Roman" w:hAnsi="Times New Roman" w:cs="Times New Roman"/>
          <w:sz w:val="24"/>
          <w:szCs w:val="24"/>
        </w:rPr>
        <w:t xml:space="preserve">direito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0FFF23FB" w:rsidR="00E37AB3" w:rsidRPr="001F2967" w:rsidRDefault="00460408" w:rsidP="0046040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06436737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460408">
        <w:rPr>
          <w:rFonts w:ascii="Times New Roman" w:hAnsi="Times New Roman" w:cs="Times New Roman"/>
          <w:sz w:val="24"/>
          <w:szCs w:val="24"/>
        </w:rPr>
        <w:t>20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2BF73239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>6026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1E31C8A" w14:textId="77777777" w:rsidR="008E1D30" w:rsidRDefault="008E1D3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A2F1F9" w14:textId="0ECE878E"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320D17B" w14:textId="4A1400FE"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55087DC" w14:textId="77777777" w:rsidR="00460408" w:rsidRDefault="00460408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A579" w14:textId="77777777" w:rsidR="00C81B4B" w:rsidRDefault="00C81B4B" w:rsidP="00E04605">
      <w:pPr>
        <w:spacing w:after="0" w:line="240" w:lineRule="auto"/>
      </w:pPr>
      <w:r>
        <w:separator/>
      </w:r>
    </w:p>
  </w:endnote>
  <w:endnote w:type="continuationSeparator" w:id="0">
    <w:p w14:paraId="4EA48A75" w14:textId="77777777" w:rsidR="00C81B4B" w:rsidRDefault="00C81B4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1D168" w14:textId="77777777" w:rsidR="00C81B4B" w:rsidRDefault="00C81B4B" w:rsidP="00E04605">
      <w:pPr>
        <w:spacing w:after="0" w:line="240" w:lineRule="auto"/>
      </w:pPr>
      <w:r>
        <w:separator/>
      </w:r>
    </w:p>
  </w:footnote>
  <w:footnote w:type="continuationSeparator" w:id="0">
    <w:p w14:paraId="0ED8F87E" w14:textId="77777777" w:rsidR="00C81B4B" w:rsidRDefault="00C81B4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E1D30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94561"/>
    <w:rsid w:val="00BB5EA7"/>
    <w:rsid w:val="00BC4A0F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81B4B"/>
    <w:rsid w:val="00C91542"/>
    <w:rsid w:val="00C94B10"/>
    <w:rsid w:val="00CA23E5"/>
    <w:rsid w:val="00CC6630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26F4"/>
    <w:rsid w:val="00F5237D"/>
    <w:rsid w:val="00F60006"/>
    <w:rsid w:val="00F728D5"/>
    <w:rsid w:val="00F77F11"/>
    <w:rsid w:val="00F9254F"/>
    <w:rsid w:val="00FA4333"/>
    <w:rsid w:val="00FA731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CB62-0558-4D3C-8295-C945332E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2020-03-09T16:19:00Z</dcterms:created>
  <dcterms:modified xsi:type="dcterms:W3CDTF">2020-03-10T15:19:00Z</dcterms:modified>
</cp:coreProperties>
</file>