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2" w:rsidRPr="00D208E4" w:rsidRDefault="00993C0D" w:rsidP="00E504E8">
      <w:pPr>
        <w:pStyle w:val="SemEspaamento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COMPLEMENTR Nº 159 DE 20 DE ABRIL</w:t>
      </w:r>
      <w:r w:rsidR="00E504E8" w:rsidRPr="00D208E4">
        <w:rPr>
          <w:rFonts w:ascii="Arial" w:hAnsi="Arial" w:cs="Arial"/>
          <w:b/>
        </w:rPr>
        <w:t xml:space="preserve"> DE 2020.</w:t>
      </w:r>
    </w:p>
    <w:p w:rsidR="00E504E8" w:rsidRPr="00D208E4" w:rsidRDefault="00E504E8" w:rsidP="00E504E8">
      <w:pPr>
        <w:pStyle w:val="SemEspaamento"/>
        <w:ind w:right="-568"/>
        <w:jc w:val="center"/>
        <w:rPr>
          <w:rFonts w:ascii="Sylfaen" w:hAnsi="Sylfaen" w:cs="Arial"/>
          <w:b/>
        </w:rPr>
      </w:pPr>
    </w:p>
    <w:p w:rsidR="00E504E8" w:rsidRPr="00D208E4" w:rsidRDefault="00E504E8" w:rsidP="00E504E8">
      <w:pPr>
        <w:spacing w:line="238" w:lineRule="auto"/>
        <w:ind w:left="3402" w:right="-568"/>
        <w:jc w:val="both"/>
        <w:rPr>
          <w:rFonts w:ascii="Arial" w:eastAsia="Arial" w:hAnsi="Arial" w:cs="Arial"/>
          <w:b/>
          <w:bCs/>
          <w:i/>
          <w:iCs/>
        </w:rPr>
      </w:pPr>
      <w:r w:rsidRPr="00D208E4">
        <w:rPr>
          <w:rFonts w:ascii="Arial" w:eastAsia="Arial" w:hAnsi="Arial" w:cs="Arial"/>
          <w:b/>
          <w:bCs/>
          <w:i/>
          <w:iCs/>
        </w:rPr>
        <w:t>“Altera a Lei Complementar nº 108 de 07 de dezembro de 2015, que Cria o Grupamento Tático Operacional no âmbito da Guarda Civil do Município de Araruama e dá outras providências.”</w:t>
      </w:r>
    </w:p>
    <w:p w:rsidR="00E504E8" w:rsidRPr="00D208E4" w:rsidRDefault="00E504E8" w:rsidP="00E504E8">
      <w:pPr>
        <w:pStyle w:val="SemEspaamento"/>
        <w:ind w:right="-568" w:firstLine="1701"/>
        <w:jc w:val="both"/>
        <w:rPr>
          <w:rFonts w:ascii="Arial" w:hAnsi="Arial" w:cs="Arial"/>
        </w:rPr>
      </w:pPr>
      <w:r w:rsidRPr="00D208E4">
        <w:rPr>
          <w:rFonts w:ascii="Arial" w:eastAsia="Arial" w:hAnsi="Arial" w:cs="Arial"/>
          <w:b/>
          <w:bCs/>
          <w:i/>
          <w:iCs/>
        </w:rPr>
        <w:t>APREFEITA MUNICIPAL DE ARARUAMA</w:t>
      </w:r>
      <w:r w:rsidRPr="00D208E4">
        <w:rPr>
          <w:rFonts w:ascii="Arial" w:eastAsia="Arial" w:hAnsi="Arial" w:cs="Arial"/>
          <w:bCs/>
          <w:iCs/>
        </w:rPr>
        <w:t xml:space="preserve">, Estado do Rio de Janeiro, </w:t>
      </w:r>
      <w:r w:rsidRPr="00D208E4">
        <w:rPr>
          <w:rFonts w:ascii="Arial" w:hAnsi="Arial" w:cs="Arial"/>
        </w:rPr>
        <w:t xml:space="preserve">no cumprimento de suas atribuições estabelecidas no Art. 69, inciso III, da Lei Orgânica do Município, faz saber que a Câmara Municipal </w:t>
      </w:r>
      <w:r w:rsidRPr="00D208E4">
        <w:rPr>
          <w:rFonts w:ascii="Arial" w:hAnsi="Arial" w:cs="Arial"/>
          <w:b/>
        </w:rPr>
        <w:t>APROVOU</w:t>
      </w:r>
      <w:r w:rsidRPr="00D208E4">
        <w:rPr>
          <w:rFonts w:ascii="Arial" w:hAnsi="Arial" w:cs="Arial"/>
        </w:rPr>
        <w:t xml:space="preserve"> e ela </w:t>
      </w:r>
      <w:r w:rsidRPr="00D208E4">
        <w:rPr>
          <w:rFonts w:ascii="Arial" w:hAnsi="Arial" w:cs="Arial"/>
          <w:b/>
        </w:rPr>
        <w:t>SANCIONA</w:t>
      </w:r>
      <w:r w:rsidRPr="00D208E4">
        <w:rPr>
          <w:rFonts w:ascii="Arial" w:hAnsi="Arial" w:cs="Arial"/>
        </w:rPr>
        <w:t xml:space="preserve"> a seguinte Lei:</w:t>
      </w:r>
    </w:p>
    <w:p w:rsidR="00E504E8" w:rsidRPr="00D208E4" w:rsidRDefault="00E504E8" w:rsidP="00E504E8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E504E8" w:rsidRPr="00D208E4" w:rsidRDefault="00E504E8" w:rsidP="00E504E8">
      <w:pPr>
        <w:pStyle w:val="SemEspaamento"/>
        <w:ind w:right="-568" w:firstLine="1701"/>
        <w:jc w:val="both"/>
        <w:rPr>
          <w:rFonts w:ascii="Arial" w:hAnsi="Arial" w:cs="Arial"/>
        </w:rPr>
      </w:pPr>
      <w:r w:rsidRPr="00D208E4">
        <w:rPr>
          <w:rFonts w:ascii="Arial" w:hAnsi="Arial" w:cs="Arial"/>
          <w:b/>
        </w:rPr>
        <w:t>Art.</w:t>
      </w:r>
      <w:r w:rsidR="00A6178B" w:rsidRPr="00D208E4">
        <w:rPr>
          <w:rFonts w:ascii="Arial" w:hAnsi="Arial" w:cs="Arial"/>
          <w:b/>
        </w:rPr>
        <w:t xml:space="preserve"> 1º. </w:t>
      </w:r>
      <w:r w:rsidR="00711FB7" w:rsidRPr="00D208E4">
        <w:rPr>
          <w:rFonts w:ascii="Arial" w:hAnsi="Arial" w:cs="Arial"/>
        </w:rPr>
        <w:t>Fica alterado o Parágrafo Único do Art. 4º, da Lei Complementar Municipal nº 108, de 07 de dezembro de 2015 que passa a vigorar com a seguinte redação:</w:t>
      </w:r>
    </w:p>
    <w:p w:rsidR="00711FB7" w:rsidRPr="00D208E4" w:rsidRDefault="00711FB7" w:rsidP="00E504E8">
      <w:pPr>
        <w:pStyle w:val="SemEspaamento"/>
        <w:ind w:right="-568" w:firstLine="1701"/>
        <w:jc w:val="both"/>
        <w:rPr>
          <w:rFonts w:ascii="Arial" w:hAnsi="Arial" w:cs="Arial"/>
        </w:rPr>
      </w:pPr>
    </w:p>
    <w:p w:rsidR="00711FB7" w:rsidRPr="00D208E4" w:rsidRDefault="00711FB7" w:rsidP="00E504E8">
      <w:pPr>
        <w:pStyle w:val="SemEspaamento"/>
        <w:ind w:right="-568" w:firstLine="1701"/>
        <w:jc w:val="both"/>
        <w:rPr>
          <w:rFonts w:ascii="Arial" w:hAnsi="Arial" w:cs="Arial"/>
          <w:b/>
        </w:rPr>
      </w:pPr>
      <w:r w:rsidRPr="00D208E4">
        <w:rPr>
          <w:rFonts w:ascii="Arial" w:hAnsi="Arial" w:cs="Arial"/>
          <w:b/>
        </w:rPr>
        <w:t>Art. 4º...</w:t>
      </w:r>
    </w:p>
    <w:p w:rsidR="00711FB7" w:rsidRPr="00D208E4" w:rsidRDefault="00711FB7" w:rsidP="00711FB7">
      <w:pPr>
        <w:spacing w:line="274" w:lineRule="auto"/>
        <w:ind w:right="-568" w:firstLine="1701"/>
        <w:jc w:val="both"/>
        <w:rPr>
          <w:rFonts w:ascii="Arial" w:eastAsia="Arial" w:hAnsi="Arial" w:cs="Arial"/>
        </w:rPr>
      </w:pPr>
      <w:r w:rsidRPr="00D208E4">
        <w:rPr>
          <w:rFonts w:ascii="Arial" w:hAnsi="Arial" w:cs="Arial"/>
          <w:b/>
        </w:rPr>
        <w:t xml:space="preserve">Parágrafo Único. </w:t>
      </w:r>
      <w:r w:rsidRPr="00D208E4">
        <w:rPr>
          <w:rFonts w:ascii="Arial" w:eastAsia="Arial" w:hAnsi="Arial" w:cs="Arial"/>
        </w:rPr>
        <w:t xml:space="preserve">As viaturas destinadas ao Grupamento Tático serão, preferencialmente, de grande porte, com, no mínimo, </w:t>
      </w:r>
      <w:proofErr w:type="gramStart"/>
      <w:r w:rsidRPr="00D208E4">
        <w:rPr>
          <w:rFonts w:ascii="Arial" w:eastAsia="Arial" w:hAnsi="Arial" w:cs="Arial"/>
        </w:rPr>
        <w:t>4</w:t>
      </w:r>
      <w:proofErr w:type="gramEnd"/>
      <w:r w:rsidRPr="00D208E4">
        <w:rPr>
          <w:rFonts w:ascii="Arial" w:eastAsia="Arial" w:hAnsi="Arial" w:cs="Arial"/>
        </w:rPr>
        <w:t xml:space="preserve"> (quatro) portas, equipada com “</w:t>
      </w:r>
      <w:proofErr w:type="spellStart"/>
      <w:r w:rsidRPr="00D208E4">
        <w:rPr>
          <w:rFonts w:ascii="Arial" w:eastAsia="Arial" w:hAnsi="Arial" w:cs="Arial"/>
        </w:rPr>
        <w:t>Giroflex</w:t>
      </w:r>
      <w:proofErr w:type="spellEnd"/>
      <w:r w:rsidRPr="00D208E4">
        <w:rPr>
          <w:rFonts w:ascii="Arial" w:eastAsia="Arial" w:hAnsi="Arial" w:cs="Arial"/>
        </w:rPr>
        <w:t xml:space="preserve">” e rádio de comunicações, </w:t>
      </w:r>
      <w:r w:rsidR="00433284" w:rsidRPr="00D208E4">
        <w:rPr>
          <w:rFonts w:ascii="Arial" w:eastAsia="Arial" w:hAnsi="Arial" w:cs="Arial"/>
        </w:rPr>
        <w:t>respeitando</w:t>
      </w:r>
      <w:r w:rsidRPr="00D208E4">
        <w:rPr>
          <w:rFonts w:ascii="Arial" w:eastAsia="Arial" w:hAnsi="Arial" w:cs="Arial"/>
        </w:rPr>
        <w:t xml:space="preserve"> obrigatoriamente:</w:t>
      </w:r>
    </w:p>
    <w:p w:rsidR="00433284" w:rsidRPr="00D208E4" w:rsidRDefault="00433284" w:rsidP="00433284">
      <w:pPr>
        <w:spacing w:line="274" w:lineRule="auto"/>
        <w:ind w:left="1701" w:right="-568"/>
        <w:jc w:val="both"/>
        <w:rPr>
          <w:rFonts w:ascii="Arial" w:eastAsia="Arial" w:hAnsi="Arial" w:cs="Arial"/>
        </w:rPr>
      </w:pPr>
      <w:r w:rsidRPr="00D208E4">
        <w:rPr>
          <w:rFonts w:ascii="Arial" w:eastAsia="Arial" w:hAnsi="Arial" w:cs="Arial"/>
          <w:b/>
        </w:rPr>
        <w:t xml:space="preserve">I - </w:t>
      </w:r>
      <w:r w:rsidRPr="00D208E4">
        <w:rPr>
          <w:rFonts w:ascii="Arial" w:eastAsia="Arial" w:hAnsi="Arial" w:cs="Arial"/>
        </w:rPr>
        <w:t xml:space="preserve">Veículos na cor branca: no capô e nas laterais, emblema sobre faixas diagonais na cor preta com borda vermelha com a </w:t>
      </w:r>
      <w:proofErr w:type="gramStart"/>
      <w:r w:rsidRPr="00D208E4">
        <w:rPr>
          <w:rFonts w:ascii="Arial" w:eastAsia="Arial" w:hAnsi="Arial" w:cs="Arial"/>
        </w:rPr>
        <w:t>nomenclatura</w:t>
      </w:r>
      <w:proofErr w:type="gramEnd"/>
      <w:r w:rsidRPr="00D208E4">
        <w:rPr>
          <w:rFonts w:ascii="Arial" w:eastAsia="Arial" w:hAnsi="Arial" w:cs="Arial"/>
        </w:rPr>
        <w:t xml:space="preserve"> “GUARDA CIVIL”, respeitando-se as cores oficiais do emblema, devendo constar o descrição do número da Guarda Civil para atendimento ao público, qual seja número 153 (cento e cinquenta e três), nas portas traseiras e na tampa traseira a abreviação “GTO”, assim como os escudos do Grupamento Tático e da Guarda Civil de Araruama, e devendo constar a descrição “GUARDA CIVIL” na parte inferior traseira do veículo na forma da figura exemplificativa do Anexo II – a;</w:t>
      </w:r>
    </w:p>
    <w:p w:rsidR="00433284" w:rsidRPr="00D208E4" w:rsidRDefault="00433284" w:rsidP="00433284">
      <w:pPr>
        <w:pStyle w:val="PargrafodaLista"/>
        <w:spacing w:line="274" w:lineRule="auto"/>
        <w:ind w:left="1701" w:right="-568"/>
        <w:jc w:val="both"/>
        <w:rPr>
          <w:rFonts w:ascii="Arial" w:eastAsia="Arial" w:hAnsi="Arial" w:cs="Arial"/>
        </w:rPr>
      </w:pPr>
      <w:r w:rsidRPr="00D208E4">
        <w:rPr>
          <w:rFonts w:ascii="Arial" w:eastAsia="Arial" w:hAnsi="Arial" w:cs="Arial"/>
          <w:b/>
        </w:rPr>
        <w:t>II -</w:t>
      </w:r>
      <w:r w:rsidRPr="00D208E4">
        <w:rPr>
          <w:rFonts w:ascii="Arial" w:eastAsia="Arial" w:hAnsi="Arial" w:cs="Arial"/>
        </w:rPr>
        <w:t xml:space="preserve"> Veículos na cor preta: no capô e nas laterais, emblema sobre faixas diagonais na cor cinza grafite com borda cinza claro, com a nomenclatura “GUARDA CIVIL” em cinza claro, devendo constar a descrição do número 153 (cento e cinquenta e três), na lateral traseira do veículo e na tampa traseira a abreviação “GTO” na cor cinza grafite e bordas cinza claro, assim como os escudos do Grupamento Tático e da Guarda Civil de Araruama (em </w:t>
      </w:r>
      <w:proofErr w:type="gramStart"/>
      <w:r w:rsidRPr="00D208E4">
        <w:rPr>
          <w:rFonts w:ascii="Arial" w:eastAsia="Arial" w:hAnsi="Arial" w:cs="Arial"/>
        </w:rPr>
        <w:t>tons acinzentado</w:t>
      </w:r>
      <w:proofErr w:type="gramEnd"/>
      <w:r w:rsidRPr="00D208E4">
        <w:rPr>
          <w:rFonts w:ascii="Arial" w:eastAsia="Arial" w:hAnsi="Arial" w:cs="Arial"/>
        </w:rPr>
        <w:t>) e devendo constar a descrição “GUARDA CIVIL” na cor cinza grafite com bordas cinza claro na parte inferior traseira do veículo, conforme figura exemplificativa do Anexo II – b.”</w:t>
      </w:r>
    </w:p>
    <w:p w:rsidR="00433284" w:rsidRPr="00D208E4" w:rsidRDefault="00433284" w:rsidP="00433284">
      <w:pPr>
        <w:pStyle w:val="PargrafodaLista"/>
        <w:spacing w:line="274" w:lineRule="auto"/>
        <w:ind w:left="1701" w:right="-568"/>
        <w:jc w:val="both"/>
        <w:rPr>
          <w:rFonts w:ascii="Arial" w:eastAsia="Arial" w:hAnsi="Arial" w:cs="Arial"/>
        </w:rPr>
      </w:pPr>
    </w:p>
    <w:p w:rsidR="00433284" w:rsidRPr="00D208E4" w:rsidRDefault="00433284" w:rsidP="00433284">
      <w:pPr>
        <w:pStyle w:val="PargrafodaLista"/>
        <w:spacing w:line="274" w:lineRule="auto"/>
        <w:ind w:left="0" w:right="-568" w:firstLine="1701"/>
        <w:jc w:val="both"/>
        <w:rPr>
          <w:rFonts w:ascii="Arial" w:eastAsia="Arial" w:hAnsi="Arial" w:cs="Arial"/>
        </w:rPr>
      </w:pPr>
      <w:r w:rsidRPr="00D208E4">
        <w:rPr>
          <w:rFonts w:ascii="Arial" w:eastAsia="Arial" w:hAnsi="Arial" w:cs="Arial"/>
          <w:b/>
        </w:rPr>
        <w:t xml:space="preserve">Art. 2º. </w:t>
      </w:r>
      <w:r w:rsidRPr="00D208E4">
        <w:rPr>
          <w:rFonts w:ascii="Arial" w:eastAsia="Arial" w:hAnsi="Arial" w:cs="Arial"/>
        </w:rPr>
        <w:t>Esta Lei entra em vigor na data de sua publicação, produzindo seus efeitos a contar de 01 de março de 2020.</w:t>
      </w:r>
    </w:p>
    <w:p w:rsidR="00433284" w:rsidRPr="00D208E4" w:rsidRDefault="00433284" w:rsidP="00433284">
      <w:pPr>
        <w:pStyle w:val="PargrafodaLista"/>
        <w:spacing w:line="274" w:lineRule="auto"/>
        <w:ind w:left="0" w:right="-568" w:firstLine="1701"/>
        <w:jc w:val="both"/>
        <w:rPr>
          <w:rFonts w:ascii="Arial" w:eastAsia="Arial" w:hAnsi="Arial" w:cs="Arial"/>
        </w:rPr>
      </w:pPr>
    </w:p>
    <w:p w:rsidR="00433284" w:rsidRPr="00D208E4" w:rsidRDefault="00433284" w:rsidP="00433284">
      <w:pPr>
        <w:pStyle w:val="PargrafodaLista"/>
        <w:spacing w:line="274" w:lineRule="auto"/>
        <w:ind w:left="0" w:right="-568"/>
        <w:jc w:val="center"/>
        <w:rPr>
          <w:rFonts w:ascii="Arial" w:eastAsia="Arial" w:hAnsi="Arial" w:cs="Arial"/>
        </w:rPr>
      </w:pPr>
      <w:r w:rsidRPr="00D208E4">
        <w:rPr>
          <w:rFonts w:ascii="Arial" w:eastAsia="Arial" w:hAnsi="Arial" w:cs="Arial"/>
        </w:rPr>
        <w:t>Gabinete da Prefeita</w:t>
      </w:r>
      <w:r w:rsidR="00993C0D">
        <w:rPr>
          <w:rFonts w:ascii="Arial" w:eastAsia="Arial" w:hAnsi="Arial" w:cs="Arial"/>
        </w:rPr>
        <w:t>, 20 de abril</w:t>
      </w:r>
      <w:r w:rsidRPr="00D208E4">
        <w:rPr>
          <w:rFonts w:ascii="Arial" w:eastAsia="Arial" w:hAnsi="Arial" w:cs="Arial"/>
        </w:rPr>
        <w:t xml:space="preserve"> de 2020.</w:t>
      </w:r>
    </w:p>
    <w:p w:rsidR="00433284" w:rsidRDefault="00433284" w:rsidP="00433284">
      <w:pPr>
        <w:pStyle w:val="PargrafodaLista"/>
        <w:spacing w:line="274" w:lineRule="auto"/>
        <w:ind w:left="0" w:right="-568"/>
        <w:jc w:val="center"/>
        <w:rPr>
          <w:rFonts w:ascii="Arial" w:eastAsia="Arial" w:hAnsi="Arial" w:cs="Arial"/>
          <w:sz w:val="24"/>
          <w:szCs w:val="24"/>
        </w:rPr>
      </w:pPr>
    </w:p>
    <w:p w:rsidR="00433284" w:rsidRDefault="00433284" w:rsidP="00433284">
      <w:pPr>
        <w:pStyle w:val="PargrafodaLista"/>
        <w:spacing w:line="274" w:lineRule="auto"/>
        <w:ind w:left="0" w:right="-568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Lívia Bello</w:t>
      </w:r>
      <w:bookmarkStart w:id="0" w:name="_GoBack"/>
      <w:bookmarkEnd w:id="0"/>
    </w:p>
    <w:p w:rsidR="00433284" w:rsidRDefault="00433284" w:rsidP="00433284">
      <w:pPr>
        <w:pStyle w:val="PargrafodaLista"/>
        <w:spacing w:line="274" w:lineRule="auto"/>
        <w:ind w:left="0" w:right="-568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“Lívia de Chiquinho”</w:t>
      </w:r>
    </w:p>
    <w:p w:rsidR="00E504E8" w:rsidRPr="00E504E8" w:rsidRDefault="00433284" w:rsidP="00D208E4">
      <w:pPr>
        <w:pStyle w:val="PargrafodaLista"/>
        <w:spacing w:line="274" w:lineRule="auto"/>
        <w:ind w:left="0" w:right="-568"/>
        <w:jc w:val="center"/>
        <w:rPr>
          <w:rFonts w:ascii="Sylfaen" w:hAnsi="Sylfaen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Prefeita.</w:t>
      </w:r>
    </w:p>
    <w:sectPr w:rsidR="00E504E8" w:rsidRPr="00E504E8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A8" w:rsidRDefault="00D824A8" w:rsidP="005619FC">
      <w:pPr>
        <w:spacing w:after="0" w:line="240" w:lineRule="auto"/>
      </w:pPr>
      <w:r>
        <w:separator/>
      </w:r>
    </w:p>
  </w:endnote>
  <w:endnote w:type="continuationSeparator" w:id="0">
    <w:p w:rsidR="00D824A8" w:rsidRDefault="00D824A8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 xml:space="preserve">Avenida John Kennedy, nº 120 – “Paço Municipal </w:t>
    </w:r>
    <w:r w:rsidRPr="002854D0">
      <w:rPr>
        <w:b/>
        <w:bCs/>
        <w:i/>
      </w:rPr>
      <w:t>Antonio Joaquim Alves Branco</w:t>
    </w:r>
    <w:proofErr w:type="gramStart"/>
    <w:r w:rsidRPr="002854D0">
      <w:rPr>
        <w:b/>
        <w:bCs/>
      </w:rPr>
      <w:t>”</w:t>
    </w:r>
    <w:proofErr w:type="gramEnd"/>
    <w:r w:rsidRPr="002854D0">
      <w:rPr>
        <w:b/>
        <w:bCs/>
      </w:rPr>
      <w:t xml:space="preserve"> </w:t>
    </w:r>
  </w:p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  <w:r w:rsidRPr="002854D0">
      <w:rPr>
        <w:b/>
        <w:bCs/>
      </w:rPr>
      <w:t>Centro – CEP: 28970.000 – Tel. (22) 2665-2121 – R. 219.</w:t>
    </w: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A8" w:rsidRDefault="00D824A8" w:rsidP="005619FC">
      <w:pPr>
        <w:spacing w:after="0" w:line="240" w:lineRule="auto"/>
      </w:pPr>
      <w:r>
        <w:separator/>
      </w:r>
    </w:p>
  </w:footnote>
  <w:footnote w:type="continuationSeparator" w:id="0">
    <w:p w:rsidR="00D824A8" w:rsidRDefault="00D824A8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8D" w:rsidRDefault="00AC2B8D">
    <w:pPr>
      <w:pStyle w:val="Cabealho"/>
    </w:pPr>
  </w:p>
  <w:p w:rsidR="00AC2B8D" w:rsidRDefault="00151304" w:rsidP="00096B60">
    <w:pPr>
      <w:pStyle w:val="Cabealho"/>
      <w:tabs>
        <w:tab w:val="clear" w:pos="8838"/>
      </w:tabs>
    </w:pPr>
    <w:r>
      <w:rPr>
        <w:noProof/>
      </w:rPr>
      <w:pict>
        <v:group id="Group 1" o:spid="_x0000_s4097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1875;top:2004;width:1164;height:12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3187;top:2104;width:4815;height:1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<v:textbox>
              <w:txbxContent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ESTADO DO RIO DE JANEIRO                                                                 </w:t>
                  </w:r>
                </w:p>
                <w:p w:rsidR="00AC2B8D" w:rsidRPr="00DC127E" w:rsidRDefault="00AC2B8D" w:rsidP="005619FC">
                  <w:pPr>
                    <w:pStyle w:val="Cabealho"/>
                    <w:ind w:right="360"/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</w:pPr>
                  <w:r w:rsidRPr="00DC127E">
                    <w:rPr>
                      <w:rFonts w:asciiTheme="majorHAnsi" w:hAnsiTheme="majorHAnsi"/>
                      <w:b/>
                      <w:color w:val="000000"/>
                      <w:sz w:val="26"/>
                      <w:szCs w:val="26"/>
                    </w:rPr>
                    <w:t xml:space="preserve">PREFEITURA MUNICIPAL DE </w:t>
                  </w:r>
                  <w:r w:rsidRPr="00096B60">
                    <w:rPr>
                      <w:rFonts w:asciiTheme="majorHAnsi" w:hAnsiTheme="majorHAnsi"/>
                      <w:b/>
                      <w:i/>
                      <w:color w:val="000000"/>
                      <w:sz w:val="26"/>
                      <w:szCs w:val="26"/>
                    </w:rPr>
                    <w:t xml:space="preserve">ARARUAMA                                                              </w:t>
                  </w:r>
                </w:p>
                <w:p w:rsidR="00AC2B8D" w:rsidRPr="00DC127E" w:rsidRDefault="00096B60" w:rsidP="005619FC">
                  <w:pPr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PROCURADORIA GERAL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1304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583B"/>
    <w:rsid w:val="002D6032"/>
    <w:rsid w:val="002D7150"/>
    <w:rsid w:val="002D7C91"/>
    <w:rsid w:val="002E1076"/>
    <w:rsid w:val="002F4B67"/>
    <w:rsid w:val="002F583B"/>
    <w:rsid w:val="003040D4"/>
    <w:rsid w:val="00304317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43F9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3284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57CB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5C8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1FB7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0412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1CD2"/>
    <w:rsid w:val="00993C0D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178B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51A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08E4"/>
    <w:rsid w:val="00D2503A"/>
    <w:rsid w:val="00D3268B"/>
    <w:rsid w:val="00D33946"/>
    <w:rsid w:val="00D45E4B"/>
    <w:rsid w:val="00D465D2"/>
    <w:rsid w:val="00D50428"/>
    <w:rsid w:val="00D508EC"/>
    <w:rsid w:val="00D515A5"/>
    <w:rsid w:val="00D533AE"/>
    <w:rsid w:val="00D57BAA"/>
    <w:rsid w:val="00D60201"/>
    <w:rsid w:val="00D6122D"/>
    <w:rsid w:val="00D65D40"/>
    <w:rsid w:val="00D72979"/>
    <w:rsid w:val="00D72E24"/>
    <w:rsid w:val="00D7357D"/>
    <w:rsid w:val="00D7654D"/>
    <w:rsid w:val="00D824A8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2F94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04E8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06662"/>
    <w:rsid w:val="00F134AD"/>
    <w:rsid w:val="00F13635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49AA-3812-46D8-8328-BAAA2F2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DEISE</cp:lastModifiedBy>
  <cp:revision>2</cp:revision>
  <cp:lastPrinted>2020-04-20T19:26:00Z</cp:lastPrinted>
  <dcterms:created xsi:type="dcterms:W3CDTF">2020-04-28T17:44:00Z</dcterms:created>
  <dcterms:modified xsi:type="dcterms:W3CDTF">2020-04-28T17:44:00Z</dcterms:modified>
</cp:coreProperties>
</file>